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A1" w:rsidRPr="00FA47A1" w:rsidRDefault="00FA47A1" w:rsidP="00FA47A1">
      <w:pPr>
        <w:spacing w:after="150" w:line="300" w:lineRule="atLeast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</w:pPr>
    </w:p>
    <w:tbl>
      <w:tblPr>
        <w:tblW w:w="10175" w:type="dxa"/>
        <w:tblInd w:w="-9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2"/>
        <w:gridCol w:w="2803"/>
      </w:tblGrid>
      <w:tr w:rsidR="00FA47A1" w:rsidRPr="00FA47A1" w:rsidTr="004B377E"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>Наименование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>Стоимость (руб.)</w:t>
            </w:r>
          </w:p>
        </w:tc>
      </w:tr>
      <w:tr w:rsidR="00FA47A1" w:rsidRPr="00FA47A1" w:rsidTr="004B377E"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Консультация заведующего отделением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715,00</w:t>
            </w:r>
          </w:p>
        </w:tc>
      </w:tr>
      <w:tr w:rsidR="00FA47A1" w:rsidRPr="00FA47A1" w:rsidTr="004B377E"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Повторная консультация заведующего отделением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430,00</w:t>
            </w:r>
          </w:p>
        </w:tc>
      </w:tr>
      <w:tr w:rsidR="00FA47A1" w:rsidRPr="00FA47A1" w:rsidTr="004B377E"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Консультация терапевта, кардиолога, невролога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560,00</w:t>
            </w:r>
          </w:p>
        </w:tc>
      </w:tr>
      <w:tr w:rsidR="00FA47A1" w:rsidRPr="00FA47A1" w:rsidTr="004B377E"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Повторная консультация терапевта, кардиолога, невролога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340,00</w:t>
            </w:r>
          </w:p>
        </w:tc>
      </w:tr>
      <w:tr w:rsidR="00FA47A1" w:rsidRPr="00FA47A1" w:rsidTr="004B377E"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Консультация </w:t>
            </w:r>
            <w:proofErr w:type="spellStart"/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рефлексотерапевта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560,00</w:t>
            </w:r>
          </w:p>
        </w:tc>
      </w:tr>
      <w:tr w:rsidR="00FA47A1" w:rsidRPr="00FA47A1" w:rsidTr="004B377E"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Повторная консультация </w:t>
            </w:r>
            <w:proofErr w:type="spellStart"/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рефлексотерапевта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340,00</w:t>
            </w:r>
          </w:p>
        </w:tc>
      </w:tr>
      <w:tr w:rsidR="00FA47A1" w:rsidRPr="00FA47A1" w:rsidTr="004B377E"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Консультация физиотерапевта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560,00</w:t>
            </w:r>
          </w:p>
        </w:tc>
      </w:tr>
      <w:tr w:rsidR="00FA47A1" w:rsidRPr="00FA47A1" w:rsidTr="004B377E"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Повторная консультация физиотерапевта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340,00</w:t>
            </w:r>
          </w:p>
        </w:tc>
      </w:tr>
      <w:tr w:rsidR="00FA47A1" w:rsidRPr="00FA47A1" w:rsidTr="004B377E"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Консультация диетолога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560,00</w:t>
            </w:r>
          </w:p>
        </w:tc>
      </w:tr>
      <w:tr w:rsidR="00FA47A1" w:rsidRPr="00FA47A1" w:rsidTr="004B377E"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Повторная консультация диетолога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340,00</w:t>
            </w:r>
          </w:p>
        </w:tc>
      </w:tr>
      <w:tr w:rsidR="00FA47A1" w:rsidRPr="00FA47A1" w:rsidTr="004B377E"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Консультация психотерапевта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560,00</w:t>
            </w:r>
          </w:p>
        </w:tc>
      </w:tr>
      <w:tr w:rsidR="00FA47A1" w:rsidRPr="00FA47A1" w:rsidTr="004B377E"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Повторная консультация психотерапевта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340,00</w:t>
            </w:r>
          </w:p>
        </w:tc>
      </w:tr>
      <w:tr w:rsidR="00FA47A1" w:rsidRPr="00FA47A1" w:rsidTr="004B377E"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Консультация отоларинголога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560,00</w:t>
            </w:r>
          </w:p>
        </w:tc>
      </w:tr>
      <w:tr w:rsidR="00FA47A1" w:rsidRPr="00FA47A1" w:rsidTr="004B377E"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Повторная консультация отоларинголога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340,00</w:t>
            </w:r>
          </w:p>
        </w:tc>
      </w:tr>
      <w:tr w:rsidR="00FA47A1" w:rsidRPr="00FA47A1" w:rsidTr="004B377E"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Функциональная диагностика:</w:t>
            </w:r>
          </w:p>
        </w:tc>
      </w:tr>
      <w:tr w:rsidR="00FA47A1" w:rsidRPr="00FA47A1" w:rsidTr="004B377E"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Электрокардиография (+ по </w:t>
            </w:r>
            <w:proofErr w:type="spellStart"/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НебУ</w:t>
            </w:r>
            <w:proofErr w:type="spellEnd"/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520,00</w:t>
            </w:r>
          </w:p>
        </w:tc>
      </w:tr>
      <w:tr w:rsidR="00FA47A1" w:rsidRPr="00FA47A1" w:rsidTr="004B377E"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Регистрация ЭКГ в первом отведении для оценки ритма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175,00</w:t>
            </w:r>
          </w:p>
        </w:tc>
      </w:tr>
      <w:tr w:rsidR="00FA47A1" w:rsidRPr="00FA47A1" w:rsidTr="004B377E"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Велоэргометрия</w:t>
            </w:r>
            <w:proofErr w:type="spellEnd"/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тредмил-тест</w:t>
            </w:r>
            <w:proofErr w:type="spellEnd"/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1070,00</w:t>
            </w:r>
          </w:p>
        </w:tc>
      </w:tr>
      <w:tr w:rsidR="00FA47A1" w:rsidRPr="00FA47A1" w:rsidTr="004B377E"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Холтеровское</w:t>
            </w:r>
            <w:proofErr w:type="spellEnd"/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мониторирование</w:t>
            </w:r>
            <w:proofErr w:type="spellEnd"/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АД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2130,00</w:t>
            </w:r>
          </w:p>
        </w:tc>
      </w:tr>
      <w:tr w:rsidR="00FA47A1" w:rsidRPr="00FA47A1" w:rsidTr="004B377E"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Холтеровское</w:t>
            </w:r>
            <w:proofErr w:type="spellEnd"/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мониторирование</w:t>
            </w:r>
            <w:proofErr w:type="spellEnd"/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ЭКГ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2080,00</w:t>
            </w:r>
          </w:p>
        </w:tc>
      </w:tr>
      <w:tr w:rsidR="00FA47A1" w:rsidRPr="00FA47A1" w:rsidTr="004B377E"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Исследование функции внешнего дыхания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490,00</w:t>
            </w:r>
          </w:p>
        </w:tc>
      </w:tr>
      <w:tr w:rsidR="00FA47A1" w:rsidRPr="00FA47A1" w:rsidTr="004B377E"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Исследование функций внешнего дыхания с </w:t>
            </w:r>
            <w:proofErr w:type="spellStart"/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бронхолитиками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545,00</w:t>
            </w:r>
          </w:p>
        </w:tc>
      </w:tr>
      <w:tr w:rsidR="00FA47A1" w:rsidRPr="00FA47A1" w:rsidTr="004B377E"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Ультразвуковая диагностика: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Эхокардиография</w:t>
            </w:r>
            <w:proofErr w:type="spellEnd"/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с доплеровским анализом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2080,00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Ультразвуковое исследование почек и надпочечников, мочевого пузыря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780,00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Ультразвуковое исследование брюшной полости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1430,00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455,00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Ультразвуковое исследование селезенки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390,00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Ультразвуковое исследование брюшного отдела аорты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390,00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455,00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Ультразвуковое исследование предстательной железы, мочевого пузыря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715,00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650,00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Ультразвуковое исследование желчного пузыря с определением его функции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910,00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Ультразвуковое исследование лимфатических узлов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455,00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gramStart"/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Ультразвуковая</w:t>
            </w:r>
            <w:proofErr w:type="gramEnd"/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доплерография</w:t>
            </w:r>
            <w:proofErr w:type="spellEnd"/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сосудов шеи и дуги аорты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FA47A1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A47A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910,00</w:t>
            </w:r>
          </w:p>
        </w:tc>
      </w:tr>
      <w:tr w:rsidR="004B377E" w:rsidRPr="00FA47A1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4B377E" w:rsidRPr="00FA47A1" w:rsidRDefault="004B377E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Лабораторная диагностика: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Гематологические исследования: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Клинический анализ крови (общий анализ,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лейкоформула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СОЭ)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650,00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Общий анализ крови (без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лейкоцентарной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формулы и СОЭ)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340,00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Лейкоцентарная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формула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180,00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СОЭ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130,00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Подсчет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ретикулоцитов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260,00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Коагулологические</w:t>
            </w:r>
            <w:proofErr w:type="spellEnd"/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исследования (</w:t>
            </w:r>
            <w:proofErr w:type="spellStart"/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коагулограмма</w:t>
            </w:r>
            <w:proofErr w:type="spellEnd"/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):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АЧТВ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195,00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Протромбин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195,00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МНО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455,00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Фибриноген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260,00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Волчаночный антикоагулянт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910,00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Тромбиновое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время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260,00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Протеин – Семя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1300,00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Д –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димер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1300,00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Иммуногематологические исследования: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Группа крови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260,00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Резус – принадлежность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260,00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Биохимические исследования: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Ферменты: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АлАТ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аланиналеинотранефераза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270,00</w:t>
            </w:r>
          </w:p>
        </w:tc>
      </w:tr>
      <w:tr w:rsidR="00FA47A1" w:rsidRPr="00FA47A1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АсАТ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аспартатаминотрансфераза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FA47A1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270,00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Альфа – амилаза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270,00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Альфа – амилаза панкреатическая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300,00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ГГТ (гамма –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гутаминтранспентидаза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210,00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Креатинкиназа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310,00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Креатинкиназа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– МВ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390,00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ЛДГ (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лактатдегидрогеназа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310,00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Фосфатаза кислая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310,00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Фосфатаза щелочная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310,00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Пигменты: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Билирубин общий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220,00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Билирубин прямой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220,00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Липиды: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Тригищериды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260,00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Холестерол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общий (холестерин)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260,00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Холестерол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– ЛПВП (высокой плотности)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310,00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Холестерол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– ЛПНП (низкой плотности)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130,00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Углеводы: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Глюкоза (в крови)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220,00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Гликированный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гемоглобин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520,00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Белки: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Белковые фракции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325,00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Общий белок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220,00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Низкомолекулярные азотистые вещества: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Креатинин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300,00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Мочевина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300,00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Мочевая кислота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300,00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Калий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380,00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Специфические белки: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Трансферрин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520,00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Латентная (ненасыщенная)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железосвязывающая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способность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220,00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Ферритин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560,00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Церулоплазмин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560,00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Гаптоглобин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560,00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Кардиоспецифические</w:t>
            </w:r>
            <w:proofErr w:type="spellEnd"/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белки и </w:t>
            </w:r>
            <w:proofErr w:type="spellStart"/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марнеры</w:t>
            </w:r>
            <w:proofErr w:type="spellEnd"/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риска сердечно – сосудистых заболеваний: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Миоглобин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650,00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Тропонин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I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660,00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Натриуретический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гормон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2860,00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Белки «острой» фазы и маркеры воспаления: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 – реактивный белок (СРБ)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400,00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Ревматоидный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фактор (РФ)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470,00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Онкомаркеры</w:t>
            </w:r>
            <w:proofErr w:type="spellEnd"/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: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Альфа –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фетопротеин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(АФП)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390,00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Раково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– эмбриональный</w:t>
            </w:r>
            <w:proofErr w:type="gram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антиген (РЭА)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660,00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Онкориск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мужской</w:t>
            </w:r>
            <w:proofErr w:type="gram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(ПСА чувствительный и ПСА свободный)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СА – 15 – 3 (углеводный антиген 15 – 3)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715,00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СА – 125 (углеводный антиген 125)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650,00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СА – 19 – 9 (углеводный антиген 19 – 9)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715,00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Бета – 2 микроглобулин (в крови)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1170,00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Гормональные исследования. Лабораторная диагностика </w:t>
            </w:r>
            <w:proofErr w:type="spellStart"/>
            <w:proofErr w:type="gramStart"/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гипофизарно</w:t>
            </w:r>
            <w:proofErr w:type="spellEnd"/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– надпочечниковой</w:t>
            </w:r>
            <w:proofErr w:type="gramEnd"/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системы: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АКТГ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750,00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АТ-ТПО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560,00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Оценка функции щитовидной железы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000,00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ТТГ (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тиреотропный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гормон)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400,00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Тироксин общий (Т</w:t>
            </w:r>
            <w:proofErr w:type="gram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</w:t>
            </w:r>
            <w:proofErr w:type="gram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– общий)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400,00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Тироксин свободный (Т</w:t>
            </w:r>
            <w:proofErr w:type="gram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</w:t>
            </w:r>
            <w:proofErr w:type="gram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– свободный)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400,00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Трийодтиронин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общий (Т3 – общий)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400,00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Трийодтиронин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свободны</w:t>
            </w:r>
            <w:proofErr w:type="gram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й(</w:t>
            </w:r>
            <w:proofErr w:type="gram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Т3 – свободный)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400,00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Оценка гормональной регуляции репродуктивной системы: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Фолликулостимулирующий гормон (ФСТ)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455,00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Лютеинизирующий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гормон (ЛГ)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455,00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Пролактин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455,00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Эстрадиол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455,00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Прогестерон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455,00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Андрогенная</w:t>
            </w:r>
            <w:proofErr w:type="spellEnd"/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функция: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Тестостерон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455,00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Свободный тестостерон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1080,00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Гормональная регуляция обмена кальция и фосфора: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Паратгормон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(паратиреоидный гормон)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750,00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Кальцитонин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1120,00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Оценка эндокринной функции поджелудочной железы и диагностика диабета: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С-Пептид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490,00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Проинсулин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1040,00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Инсулин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610,00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Оценка состояния </w:t>
            </w:r>
            <w:proofErr w:type="spellStart"/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ренин-антиотензинальдостероновой</w:t>
            </w:r>
            <w:proofErr w:type="spellEnd"/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системы: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Альдостерон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520,00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Ренин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1080,00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Иммунология: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Иммуноглобулин класса</w:t>
            </w:r>
            <w:proofErr w:type="gram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</w:t>
            </w:r>
            <w:proofErr w:type="gram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IgA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260,00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Иммуноглобулин класса M (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IgM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260,00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Иммуноглобулин класса G (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IgG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260,00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Иммунологическое обследование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скрининговое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6630,00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Аллергология: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Панель пищевых аллергенов 1: апельсин, банан, яблоко, персик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1290,00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Панель пищевых аллергенов 2: киви, манго, банан, ананас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1290,00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Панель пищевых аллергенов 3: свинина, куриное мясо, говядина, баранина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1290,00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Панель разные аллергены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3900,00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Панель респираторные аллергены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3900,00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Панель пищевые аллергены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3900,00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Панель педиатрическая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3900,00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Индивидуальные аллергены животных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3900,00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Биохимический анализ мочи: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Общий белок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Альбумин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390,00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Креатинин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195,00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Проба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Роберга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220,00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Глюкоза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220,00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Мочевая кислота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220,00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Мочевина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220,00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pH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130,00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К/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Na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220,00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Альфа-Амилаза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290,00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Общий анализ мочи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410,00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Определение количества форменных элементов в моче по Нечипоренко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260,00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Диагностика инфекционных заболеваний: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10175" w:type="dxa"/>
            <w:gridSpan w:val="2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B37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Вирусные инфекции: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Антиген и антитела к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Вич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380,00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Anti-HAV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IgG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620,00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Anti-HAV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IgM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910,00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HbsAg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260,00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Anti-HBc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total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520,00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Anti-HBc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IgM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780,00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Anti-Hbe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520,00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Chlamydia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Iga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650,00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Chlamydia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Igc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650,00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Chlamydia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Iga+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Chlamydia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Igc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1300,00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Chlamydia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pneumonia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Iga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545,00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Chlamydia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pneumonia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Igm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455,00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Chlamydia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pneumonia</w:t>
            </w:r>
            <w:proofErr w:type="spellEnd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IgG</w:t>
            </w:r>
            <w:proofErr w:type="spellEnd"/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455,00</w:t>
            </w:r>
          </w:p>
        </w:tc>
      </w:tr>
      <w:tr w:rsidR="00FA47A1" w:rsidRPr="004B377E" w:rsidTr="004B377E">
        <w:tblPrEx>
          <w:shd w:val="clear" w:color="auto" w:fill="004D85"/>
        </w:tblPrEx>
        <w:tc>
          <w:tcPr>
            <w:tcW w:w="73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Посев мочи на флору и чувствительность к антибиотикам</w:t>
            </w:r>
          </w:p>
        </w:tc>
        <w:tc>
          <w:tcPr>
            <w:tcW w:w="2803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A47A1" w:rsidRPr="004B377E" w:rsidRDefault="00FA47A1" w:rsidP="004B377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B377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650,00</w:t>
            </w:r>
          </w:p>
        </w:tc>
      </w:tr>
    </w:tbl>
    <w:p w:rsidR="00B81C73" w:rsidRPr="004B377E" w:rsidRDefault="00B81C73" w:rsidP="004B377E"/>
    <w:sectPr w:rsidR="00B81C73" w:rsidRPr="004B377E" w:rsidSect="00B81C7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CD" w:rsidRDefault="006F3ACD" w:rsidP="006F3ACD">
      <w:pPr>
        <w:spacing w:after="0" w:line="240" w:lineRule="auto"/>
      </w:pPr>
      <w:r>
        <w:separator/>
      </w:r>
    </w:p>
  </w:endnote>
  <w:endnote w:type="continuationSeparator" w:id="0">
    <w:p w:rsidR="006F3ACD" w:rsidRDefault="006F3ACD" w:rsidP="006F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CD" w:rsidRDefault="006F3ACD" w:rsidP="006F3ACD">
      <w:pPr>
        <w:spacing w:after="0" w:line="240" w:lineRule="auto"/>
      </w:pPr>
      <w:r>
        <w:separator/>
      </w:r>
    </w:p>
  </w:footnote>
  <w:footnote w:type="continuationSeparator" w:id="0">
    <w:p w:rsidR="006F3ACD" w:rsidRDefault="006F3ACD" w:rsidP="006F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CD" w:rsidRPr="00152305" w:rsidRDefault="006F3ACD" w:rsidP="006F3ACD">
    <w:pPr>
      <w:pStyle w:val="a4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Санаторий </w:t>
    </w:r>
    <w:r w:rsidRPr="00152305">
      <w:rPr>
        <w:rFonts w:ascii="Times New Roman" w:hAnsi="Times New Roman"/>
        <w:sz w:val="20"/>
        <w:szCs w:val="20"/>
      </w:rPr>
      <w:t>«</w:t>
    </w:r>
    <w:r>
      <w:rPr>
        <w:rFonts w:ascii="Times New Roman" w:hAnsi="Times New Roman"/>
        <w:sz w:val="20"/>
        <w:szCs w:val="20"/>
      </w:rPr>
      <w:t>им</w:t>
    </w:r>
    <w:proofErr w:type="gramStart"/>
    <w:r>
      <w:rPr>
        <w:rFonts w:ascii="Times New Roman" w:hAnsi="Times New Roman"/>
        <w:sz w:val="20"/>
        <w:szCs w:val="20"/>
      </w:rPr>
      <w:t>.Г</w:t>
    </w:r>
    <w:proofErr w:type="gramEnd"/>
    <w:r>
      <w:rPr>
        <w:rFonts w:ascii="Times New Roman" w:hAnsi="Times New Roman"/>
        <w:sz w:val="20"/>
        <w:szCs w:val="20"/>
      </w:rPr>
      <w:t>орького</w:t>
    </w:r>
    <w:r w:rsidRPr="00152305">
      <w:rPr>
        <w:rFonts w:ascii="Times New Roman" w:hAnsi="Times New Roman"/>
        <w:sz w:val="20"/>
        <w:szCs w:val="20"/>
      </w:rPr>
      <w:t xml:space="preserve">», </w:t>
    </w:r>
    <w:r>
      <w:rPr>
        <w:rFonts w:ascii="Times New Roman" w:hAnsi="Times New Roman"/>
        <w:sz w:val="20"/>
        <w:szCs w:val="20"/>
      </w:rPr>
      <w:t>п.Юность, Щелковский район, Московская область</w:t>
    </w:r>
  </w:p>
  <w:p w:rsidR="006F3ACD" w:rsidRPr="006F3ACD" w:rsidRDefault="006F3ACD" w:rsidP="006F3ACD">
    <w:pPr>
      <w:pStyle w:val="a4"/>
      <w:jc w:val="right"/>
      <w:rPr>
        <w:rFonts w:ascii="Times New Roman" w:hAnsi="Times New Roman"/>
        <w:color w:val="000000"/>
        <w:sz w:val="20"/>
        <w:szCs w:val="20"/>
        <w:bdr w:val="none" w:sz="0" w:space="0" w:color="auto" w:frame="1"/>
      </w:rPr>
    </w:pPr>
    <w:r w:rsidRPr="00152305">
      <w:rPr>
        <w:rStyle w:val="a3"/>
        <w:rFonts w:ascii="Times New Roman" w:hAnsi="Times New Roman"/>
        <w:color w:val="000000"/>
        <w:sz w:val="20"/>
        <w:szCs w:val="20"/>
        <w:bdr w:val="none" w:sz="0" w:space="0" w:color="auto" w:frame="1"/>
      </w:rPr>
      <w:t>Отдел бронирования: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тел.: (495) 134-47-67</w:t>
    </w:r>
    <w:r w:rsidRPr="0015230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3"/>
        <w:rFonts w:ascii="Times New Roman" w:hAnsi="Times New Roman"/>
        <w:color w:val="000000"/>
        <w:sz w:val="20"/>
        <w:szCs w:val="20"/>
        <w:bdr w:val="none" w:sz="0" w:space="0" w:color="auto" w:frame="1"/>
      </w:rPr>
      <w:t>Сотовый телефон: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15230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8 (915) 986-28-48</w:t>
    </w:r>
    <w:r w:rsidRPr="0015230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br/>
    </w:r>
    <w:proofErr w:type="spellStart"/>
    <w:r w:rsidRPr="00152305">
      <w:rPr>
        <w:rStyle w:val="a3"/>
        <w:rFonts w:ascii="Times New Roman" w:hAnsi="Times New Roman"/>
        <w:color w:val="000000"/>
        <w:sz w:val="20"/>
        <w:szCs w:val="20"/>
        <w:bdr w:val="none" w:sz="0" w:space="0" w:color="auto" w:frame="1"/>
      </w:rPr>
      <w:t>E-mail</w:t>
    </w:r>
    <w:proofErr w:type="spellEnd"/>
    <w:r w:rsidRPr="00152305">
      <w:rPr>
        <w:rStyle w:val="a3"/>
        <w:rFonts w:ascii="Times New Roman" w:hAnsi="Times New Roman"/>
        <w:color w:val="000000"/>
        <w:sz w:val="20"/>
        <w:szCs w:val="20"/>
        <w:bdr w:val="none" w:sz="0" w:space="0" w:color="auto" w:frame="1"/>
      </w:rPr>
      <w:t>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6F3ACD">
      <w:rPr>
        <w:rStyle w:val="a3"/>
        <w:rFonts w:ascii="Times New Roman" w:hAnsi="Times New Roman" w:cs="Times New Roman"/>
        <w:color w:val="0000FF"/>
        <w:sz w:val="20"/>
        <w:szCs w:val="20"/>
        <w:u w:val="single"/>
        <w:bdr w:val="none" w:sz="0" w:space="0" w:color="auto" w:frame="1"/>
      </w:rPr>
      <w:t>info@rfsan.ru</w:t>
    </w:r>
    <w:r w:rsidRPr="0015230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3"/>
        <w:rFonts w:ascii="Times New Roman" w:hAnsi="Times New Roman"/>
        <w:color w:val="000000"/>
        <w:sz w:val="20"/>
        <w:szCs w:val="20"/>
        <w:bdr w:val="none" w:sz="0" w:space="0" w:color="auto" w:frame="1"/>
      </w:rPr>
      <w:t>Режим работы: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proofErr w:type="spellStart"/>
    <w:r w:rsidRPr="0015230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пн-пт</w:t>
    </w:r>
    <w:proofErr w:type="spellEnd"/>
    <w:r w:rsidRPr="0015230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 xml:space="preserve"> с 09-00 до 19-00, </w:t>
    </w:r>
    <w:proofErr w:type="spellStart"/>
    <w:proofErr w:type="gramStart"/>
    <w:r w:rsidRPr="0015230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сб</w:t>
    </w:r>
    <w:proofErr w:type="spellEnd"/>
    <w:proofErr w:type="gramEnd"/>
    <w:r w:rsidRPr="0015230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 xml:space="preserve"> с 10-00 до 15-00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7A1"/>
    <w:rsid w:val="004B377E"/>
    <w:rsid w:val="006F3ACD"/>
    <w:rsid w:val="00B81C73"/>
    <w:rsid w:val="00FA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73"/>
  </w:style>
  <w:style w:type="paragraph" w:styleId="3">
    <w:name w:val="heading 3"/>
    <w:basedOn w:val="a"/>
    <w:link w:val="30"/>
    <w:uiPriority w:val="9"/>
    <w:qFormat/>
    <w:rsid w:val="00FA4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47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A47A1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6F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ACD"/>
  </w:style>
  <w:style w:type="paragraph" w:styleId="a6">
    <w:name w:val="footer"/>
    <w:basedOn w:val="a"/>
    <w:link w:val="a7"/>
    <w:uiPriority w:val="99"/>
    <w:semiHidden/>
    <w:unhideWhenUsed/>
    <w:rsid w:val="006F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ACD"/>
  </w:style>
  <w:style w:type="character" w:customStyle="1" w:styleId="apple-converted-space">
    <w:name w:val="apple-converted-space"/>
    <w:basedOn w:val="a0"/>
    <w:rsid w:val="006F3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2016-10-03T13:22:00Z</dcterms:created>
  <dcterms:modified xsi:type="dcterms:W3CDTF">2016-10-03T14:03:00Z</dcterms:modified>
</cp:coreProperties>
</file>