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E9" w:rsidRPr="00A72AE9" w:rsidRDefault="00A72AE9" w:rsidP="00A72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2AE9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 грязи</w:t>
      </w:r>
    </w:p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В настоящее время на базе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AE9">
        <w:rPr>
          <w:rFonts w:ascii="Times New Roman" w:eastAsia="Times New Roman" w:hAnsi="Times New Roman" w:cs="Times New Roman"/>
          <w:sz w:val="24"/>
          <w:szCs w:val="24"/>
        </w:rPr>
        <w:t>санатория (курорта) «</w:t>
      </w:r>
      <w:proofErr w:type="spellStart"/>
      <w:r w:rsidRPr="00A72AE9">
        <w:rPr>
          <w:rFonts w:ascii="Times New Roman" w:eastAsia="Times New Roman" w:hAnsi="Times New Roman" w:cs="Times New Roman"/>
          <w:sz w:val="24"/>
          <w:szCs w:val="24"/>
        </w:rPr>
        <w:t>Краинка</w:t>
      </w:r>
      <w:proofErr w:type="spellEnd"/>
      <w:r w:rsidRPr="00A72AE9">
        <w:rPr>
          <w:rFonts w:ascii="Times New Roman" w:eastAsia="Times New Roman" w:hAnsi="Times New Roman" w:cs="Times New Roman"/>
          <w:sz w:val="24"/>
          <w:szCs w:val="24"/>
        </w:rPr>
        <w:t xml:space="preserve">» Тульской области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AE9">
        <w:rPr>
          <w:rFonts w:ascii="Times New Roman" w:eastAsia="Times New Roman" w:hAnsi="Times New Roman" w:cs="Times New Roman"/>
          <w:sz w:val="24"/>
          <w:szCs w:val="24"/>
        </w:rPr>
        <w:t>используется грязь из торфяника «Коммуна», расположенного в 1,5 км от курорта. Полный физико-химический анализ ее представлен в таблице.</w:t>
      </w:r>
    </w:p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 физико-химический анализ торфяной грязи торфяника «Коммуна»</w:t>
      </w:r>
    </w:p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свойства грязи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4595"/>
      </w:tblGrid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Консистенция, цвет,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торф, темно-коричневый, плотный, без запаха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сдвигу, в дин</w:t>
            </w:r>
            <w:proofErr w:type="gramStart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Теплоемкость, в кал / </w:t>
            </w:r>
            <w:proofErr w:type="gramStart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 * 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частицами более 0,25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2,61%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+240</w:t>
            </w:r>
          </w:p>
        </w:tc>
      </w:tr>
    </w:tbl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грязи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2458"/>
        <w:gridCol w:w="2786"/>
      </w:tblGrid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Грязевой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на сырую грязь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на сухое вещество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79,46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при прокаливании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70,98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Зольность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20,12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золы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на сухое вещество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Нерастворенные остатки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49,88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23,66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</w:tbl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грязевого раствора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9"/>
        <w:gridCol w:w="1181"/>
        <w:gridCol w:w="1489"/>
        <w:gridCol w:w="1799"/>
      </w:tblGrid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литре раствора содержится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Мг — </w:t>
            </w:r>
            <w:proofErr w:type="spellStart"/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экв</w:t>
            </w:r>
            <w:proofErr w:type="spellEnd"/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Мг — </w:t>
            </w:r>
            <w:proofErr w:type="spellStart"/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экв.%</w:t>
            </w:r>
            <w:proofErr w:type="spellEnd"/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Катионы: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+ 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74,09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окисное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закисное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Сумма катионов: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Анионы: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0,0420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A72AE9" w:rsidRPr="00A72AE9" w:rsidTr="00A72A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Сумма анионов: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AE9" w:rsidRPr="00A72AE9" w:rsidRDefault="00A72AE9" w:rsidP="00A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</w:tbl>
    <w:p w:rsidR="00A72AE9" w:rsidRPr="00A72AE9" w:rsidRDefault="00A72AE9" w:rsidP="00A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AE9" w:rsidRPr="00A72AE9" w:rsidRDefault="00A72AE9" w:rsidP="00A72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РН грязевого раствора: 8,6</w:t>
      </w:r>
    </w:p>
    <w:p w:rsidR="00A72AE9" w:rsidRPr="00A72AE9" w:rsidRDefault="00A72AE9" w:rsidP="00A72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Общая минерализация в </w:t>
      </w:r>
      <w:proofErr w:type="gramStart"/>
      <w:r w:rsidRPr="00A72A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2AE9">
        <w:rPr>
          <w:rFonts w:ascii="Times New Roman" w:eastAsia="Times New Roman" w:hAnsi="Times New Roman" w:cs="Times New Roman"/>
          <w:sz w:val="24"/>
          <w:szCs w:val="24"/>
        </w:rPr>
        <w:t> / л: 1,1930</w:t>
      </w:r>
    </w:p>
    <w:p w:rsidR="00A72AE9" w:rsidRPr="00A72AE9" w:rsidRDefault="00A72AE9" w:rsidP="00A72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Формула химического состава: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2815" cy="858520"/>
            <wp:effectExtent l="19050" t="0" r="6985" b="0"/>
            <wp:docPr id="1" name="Рисунок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72A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2BA"/>
    <w:multiLevelType w:val="multilevel"/>
    <w:tmpl w:val="C90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2AE9"/>
    <w:rsid w:val="00A7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A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2AE9"/>
    <w:rPr>
      <w:color w:val="0000FF"/>
      <w:u w:val="single"/>
    </w:rPr>
  </w:style>
  <w:style w:type="character" w:styleId="a5">
    <w:name w:val="Strong"/>
    <w:basedOn w:val="a0"/>
    <w:uiPriority w:val="22"/>
    <w:qFormat/>
    <w:rsid w:val="00A72AE9"/>
    <w:rPr>
      <w:b/>
      <w:bCs/>
    </w:rPr>
  </w:style>
  <w:style w:type="character" w:styleId="a6">
    <w:name w:val="Emphasis"/>
    <w:basedOn w:val="a0"/>
    <w:uiPriority w:val="20"/>
    <w:qFormat/>
    <w:rsid w:val="00A72AE9"/>
    <w:rPr>
      <w:i/>
      <w:iCs/>
    </w:rPr>
  </w:style>
  <w:style w:type="character" w:customStyle="1" w:styleId="howcr">
    <w:name w:val="howcr"/>
    <w:basedOn w:val="a0"/>
    <w:rsid w:val="00A72AE9"/>
  </w:style>
  <w:style w:type="character" w:customStyle="1" w:styleId="howc">
    <w:name w:val="howc"/>
    <w:basedOn w:val="a0"/>
    <w:rsid w:val="00A72AE9"/>
  </w:style>
  <w:style w:type="paragraph" w:styleId="a7">
    <w:name w:val="Balloon Text"/>
    <w:basedOn w:val="a"/>
    <w:link w:val="a8"/>
    <w:uiPriority w:val="99"/>
    <w:semiHidden/>
    <w:unhideWhenUsed/>
    <w:rsid w:val="00A7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2015-11-26T10:02:00Z</dcterms:created>
  <dcterms:modified xsi:type="dcterms:W3CDTF">2015-11-26T10:02:00Z</dcterms:modified>
</cp:coreProperties>
</file>