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0F" w:rsidRDefault="0081790F" w:rsidP="0081790F">
      <w:pPr>
        <w:widowControl w:val="0"/>
        <w:autoSpaceDE w:val="0"/>
        <w:autoSpaceDN w:val="0"/>
        <w:adjustRightInd w:val="0"/>
        <w:spacing w:after="0" w:line="237" w:lineRule="auto"/>
        <w:ind w:left="28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</w:rPr>
        <w:t>Тип программы: Классическая санаторная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88265</wp:posOffset>
            </wp:positionV>
            <wp:extent cx="6229985" cy="87325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873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6920"/>
        <w:gridCol w:w="2860"/>
        <w:gridCol w:w="20"/>
      </w:tblGrid>
      <w:tr w:rsidR="0081790F" w:rsidTr="0081790F">
        <w:trPr>
          <w:trHeight w:val="382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BEBEB"/>
            <w:vAlign w:val="bottom"/>
            <w:hideMark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8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9745"/>
                <w:sz w:val="19"/>
                <w:szCs w:val="19"/>
              </w:rPr>
              <w:t>Перечень услуг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9745"/>
                <w:w w:val="85"/>
                <w:sz w:val="19"/>
                <w:szCs w:val="19"/>
              </w:rPr>
              <w:t>Количество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1790F" w:rsidTr="0081790F">
        <w:trPr>
          <w:trHeight w:val="15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en-US" w:eastAsia="en-US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en-US" w:eastAsia="en-U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BEBEB"/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en-US"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en-US" w:eastAsia="en-US"/>
              </w:rPr>
            </w:pPr>
          </w:p>
        </w:tc>
      </w:tr>
      <w:tr w:rsidR="0081790F" w:rsidTr="0081790F">
        <w:trPr>
          <w:trHeight w:val="354"/>
        </w:trPr>
        <w:tc>
          <w:tcPr>
            <w:tcW w:w="20" w:type="dxa"/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1790F" w:rsidRDefault="0081790F" w:rsidP="008179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Прием лечащего врача первичный</w:t>
            </w:r>
          </w:p>
        </w:tc>
        <w:tc>
          <w:tcPr>
            <w:tcW w:w="2860" w:type="dxa"/>
            <w:vAlign w:val="bottom"/>
            <w:hideMark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однократно</w:t>
            </w:r>
          </w:p>
        </w:tc>
        <w:tc>
          <w:tcPr>
            <w:tcW w:w="20" w:type="dxa"/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1790F" w:rsidTr="0081790F">
        <w:trPr>
          <w:trHeight w:val="15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en-US" w:eastAsia="en-US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en-US" w:eastAsia="en-U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en-US"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en-US" w:eastAsia="en-US"/>
              </w:rPr>
            </w:pPr>
          </w:p>
        </w:tc>
      </w:tr>
      <w:tr w:rsidR="0081790F" w:rsidTr="0081790F">
        <w:trPr>
          <w:trHeight w:val="354"/>
        </w:trPr>
        <w:tc>
          <w:tcPr>
            <w:tcW w:w="20" w:type="dxa"/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1EEE3"/>
            <w:vAlign w:val="bottom"/>
            <w:hideMark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Прием лечащего врача повторный</w:t>
            </w:r>
          </w:p>
        </w:tc>
        <w:tc>
          <w:tcPr>
            <w:tcW w:w="2860" w:type="dxa"/>
            <w:shd w:val="clear" w:color="auto" w:fill="E1EEE3"/>
            <w:vAlign w:val="bottom"/>
            <w:hideMark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w w:val="95"/>
                <w:sz w:val="19"/>
                <w:szCs w:val="19"/>
              </w:rPr>
              <w:t>не менее 1 раза в неделю</w:t>
            </w:r>
          </w:p>
        </w:tc>
        <w:tc>
          <w:tcPr>
            <w:tcW w:w="20" w:type="dxa"/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790F" w:rsidTr="0081790F">
        <w:trPr>
          <w:trHeight w:val="15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en-US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1EEE3"/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en-U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1EEE3"/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en-US"/>
              </w:rPr>
            </w:pPr>
          </w:p>
        </w:tc>
      </w:tr>
      <w:tr w:rsidR="0081790F" w:rsidTr="0081790F">
        <w:trPr>
          <w:trHeight w:val="354"/>
        </w:trPr>
        <w:tc>
          <w:tcPr>
            <w:tcW w:w="20" w:type="dxa"/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КЛИМАТОЛЕЧЕНИЕ</w:t>
            </w:r>
          </w:p>
        </w:tc>
        <w:tc>
          <w:tcPr>
            <w:tcW w:w="2860" w:type="dxa"/>
            <w:vAlign w:val="bottom"/>
            <w:hideMark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w w:val="92"/>
                <w:sz w:val="19"/>
                <w:szCs w:val="19"/>
              </w:rPr>
              <w:t>ежедневно</w:t>
            </w:r>
          </w:p>
        </w:tc>
        <w:tc>
          <w:tcPr>
            <w:tcW w:w="20" w:type="dxa"/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1790F" w:rsidTr="0081790F">
        <w:trPr>
          <w:trHeight w:val="15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en-US" w:eastAsia="en-US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en-US" w:eastAsia="en-U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en-US"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en-US" w:eastAsia="en-US"/>
              </w:rPr>
            </w:pPr>
          </w:p>
        </w:tc>
      </w:tr>
      <w:tr w:rsidR="0081790F" w:rsidTr="0081790F">
        <w:trPr>
          <w:trHeight w:val="354"/>
        </w:trPr>
        <w:tc>
          <w:tcPr>
            <w:tcW w:w="20" w:type="dxa"/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1EEE3"/>
            <w:vAlign w:val="bottom"/>
            <w:hideMark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Аэротерапия</w:t>
            </w:r>
          </w:p>
        </w:tc>
        <w:tc>
          <w:tcPr>
            <w:tcW w:w="2860" w:type="dxa"/>
            <w:shd w:val="clear" w:color="auto" w:fill="E1EEE3"/>
            <w:vAlign w:val="bottom"/>
            <w:hideMark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w w:val="92"/>
                <w:sz w:val="19"/>
                <w:szCs w:val="19"/>
              </w:rPr>
              <w:t>ежедневно</w:t>
            </w:r>
          </w:p>
        </w:tc>
        <w:tc>
          <w:tcPr>
            <w:tcW w:w="20" w:type="dxa"/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1790F" w:rsidTr="0081790F">
        <w:trPr>
          <w:trHeight w:val="15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en-US" w:eastAsia="en-US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1EEE3"/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en-US" w:eastAsia="en-U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1EEE3"/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en-US"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en-US" w:eastAsia="en-US"/>
              </w:rPr>
            </w:pPr>
          </w:p>
        </w:tc>
      </w:tr>
      <w:tr w:rsidR="0081790F" w:rsidTr="0081790F">
        <w:trPr>
          <w:trHeight w:val="354"/>
        </w:trPr>
        <w:tc>
          <w:tcPr>
            <w:tcW w:w="20" w:type="dxa"/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ПИТЬЕВОЕ ЛЕЧЕНИЕ</w:t>
            </w:r>
          </w:p>
        </w:tc>
        <w:tc>
          <w:tcPr>
            <w:tcW w:w="2860" w:type="dxa"/>
            <w:vAlign w:val="bottom"/>
            <w:hideMark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w w:val="92"/>
                <w:sz w:val="19"/>
                <w:szCs w:val="19"/>
              </w:rPr>
              <w:t>ежедневно</w:t>
            </w:r>
          </w:p>
        </w:tc>
        <w:tc>
          <w:tcPr>
            <w:tcW w:w="20" w:type="dxa"/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1790F" w:rsidTr="0081790F">
        <w:trPr>
          <w:trHeight w:val="15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en-US" w:eastAsia="en-US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en-US" w:eastAsia="en-U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en-US"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en-US" w:eastAsia="en-US"/>
              </w:rPr>
            </w:pPr>
          </w:p>
        </w:tc>
      </w:tr>
      <w:tr w:rsidR="0081790F" w:rsidTr="0081790F">
        <w:trPr>
          <w:trHeight w:val="354"/>
        </w:trPr>
        <w:tc>
          <w:tcPr>
            <w:tcW w:w="20" w:type="dxa"/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1EEE3"/>
            <w:vAlign w:val="bottom"/>
            <w:hideMark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Фиточай</w:t>
            </w:r>
            <w:proofErr w:type="spellEnd"/>
          </w:p>
        </w:tc>
        <w:tc>
          <w:tcPr>
            <w:tcW w:w="2860" w:type="dxa"/>
            <w:shd w:val="clear" w:color="auto" w:fill="E1EEE3"/>
            <w:vAlign w:val="bottom"/>
            <w:hideMark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w w:val="93"/>
                <w:sz w:val="19"/>
                <w:szCs w:val="19"/>
              </w:rPr>
              <w:t>ежедневно 1 раз в день</w:t>
            </w:r>
          </w:p>
        </w:tc>
        <w:tc>
          <w:tcPr>
            <w:tcW w:w="20" w:type="dxa"/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1790F" w:rsidTr="0081790F">
        <w:trPr>
          <w:trHeight w:val="15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en-US" w:eastAsia="en-US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1EEE3"/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en-US" w:eastAsia="en-U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1EEE3"/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en-US"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en-US" w:eastAsia="en-US"/>
              </w:rPr>
            </w:pPr>
          </w:p>
        </w:tc>
      </w:tr>
      <w:tr w:rsidR="0081790F" w:rsidTr="0081790F">
        <w:trPr>
          <w:trHeight w:val="354"/>
        </w:trPr>
        <w:tc>
          <w:tcPr>
            <w:tcW w:w="20" w:type="dxa"/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Терренкур по методу «Скандинавская ходьба»</w:t>
            </w:r>
          </w:p>
        </w:tc>
        <w:tc>
          <w:tcPr>
            <w:tcW w:w="2860" w:type="dxa"/>
            <w:vAlign w:val="bottom"/>
            <w:hideMark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w w:val="92"/>
                <w:sz w:val="19"/>
                <w:szCs w:val="19"/>
              </w:rPr>
              <w:t>ежедневно</w:t>
            </w:r>
          </w:p>
        </w:tc>
        <w:tc>
          <w:tcPr>
            <w:tcW w:w="20" w:type="dxa"/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1790F" w:rsidTr="0081790F">
        <w:trPr>
          <w:trHeight w:val="15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en-US" w:eastAsia="en-US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en-US" w:eastAsia="en-U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en-US"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en-US" w:eastAsia="en-US"/>
              </w:rPr>
            </w:pPr>
          </w:p>
        </w:tc>
      </w:tr>
      <w:tr w:rsidR="0081790F" w:rsidTr="0081790F">
        <w:trPr>
          <w:trHeight w:val="354"/>
        </w:trPr>
        <w:tc>
          <w:tcPr>
            <w:tcW w:w="20" w:type="dxa"/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1EEE3"/>
            <w:vAlign w:val="bottom"/>
            <w:hideMark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Терренкур</w:t>
            </w:r>
          </w:p>
        </w:tc>
        <w:tc>
          <w:tcPr>
            <w:tcW w:w="2860" w:type="dxa"/>
            <w:shd w:val="clear" w:color="auto" w:fill="E1EEE3"/>
            <w:vAlign w:val="bottom"/>
            <w:hideMark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w w:val="92"/>
                <w:sz w:val="19"/>
                <w:szCs w:val="19"/>
              </w:rPr>
              <w:t>ежедневно</w:t>
            </w:r>
          </w:p>
        </w:tc>
        <w:tc>
          <w:tcPr>
            <w:tcW w:w="20" w:type="dxa"/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1790F" w:rsidTr="0081790F">
        <w:trPr>
          <w:trHeight w:val="15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en-US" w:eastAsia="en-US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1EEE3"/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en-US" w:eastAsia="en-U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1EEE3"/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en-US"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790F" w:rsidRDefault="00817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en-US" w:eastAsia="en-US"/>
              </w:rPr>
            </w:pPr>
          </w:p>
        </w:tc>
      </w:tr>
    </w:tbl>
    <w:p w:rsidR="0081790F" w:rsidRDefault="0081790F" w:rsidP="0081790F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37" w:lineRule="auto"/>
        <w:ind w:left="17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По назначению врача из ниже перечисленных процедур не более 4 в день*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ЛЕЧЕНИЕ ИСКУССТВЕННОЙ ВОЗДУШНОЙ СРЕДОЙ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Ингаляции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Лекарственные травы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Лекарственные препараты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Минеральная вода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ДИЕТОТЕРАПИЯ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Назначение диетической терапии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БАЛЬНЕОТЕРАПИЯ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Ванны (общие и местные)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минеральная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Минеральная хлоридно-натриевая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с солью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Соль </w:t>
      </w:r>
      <w:proofErr w:type="spellStart"/>
      <w:r>
        <w:rPr>
          <w:rFonts w:ascii="Arial" w:hAnsi="Arial" w:cs="Arial"/>
          <w:sz w:val="19"/>
          <w:szCs w:val="19"/>
        </w:rPr>
        <w:t>йодобромная</w:t>
      </w:r>
      <w:proofErr w:type="spellEnd"/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«Хвойная»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37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радоновая минеральная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37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ГРЯЗЕЛЕЧЕНИЕ И ГЛИНОЛЕЧЕНИЕ</w:t>
      </w:r>
    </w:p>
    <w:p w:rsidR="0081790F" w:rsidRDefault="0081790F" w:rsidP="00817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790F">
          <w:pgSz w:w="11900" w:h="16834"/>
          <w:pgMar w:top="1212" w:right="1080" w:bottom="1440" w:left="1000" w:header="720" w:footer="720" w:gutter="0"/>
          <w:cols w:space="720"/>
        </w:sect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638810</wp:posOffset>
            </wp:positionH>
            <wp:positionV relativeFrom="page">
              <wp:posOffset>687705</wp:posOffset>
            </wp:positionV>
            <wp:extent cx="6229985" cy="906272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906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age3"/>
      <w:bookmarkEnd w:id="1"/>
      <w:r>
        <w:rPr>
          <w:rFonts w:ascii="Arial" w:hAnsi="Arial" w:cs="Arial"/>
          <w:b/>
          <w:bCs/>
          <w:sz w:val="19"/>
          <w:szCs w:val="19"/>
        </w:rPr>
        <w:t xml:space="preserve">Грязелечение </w:t>
      </w:r>
      <w:r>
        <w:rPr>
          <w:rFonts w:ascii="Arial" w:hAnsi="Arial" w:cs="Arial"/>
          <w:sz w:val="19"/>
          <w:szCs w:val="19"/>
        </w:rPr>
        <w:t>(через день)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Наружное применение лечебной грязи </w:t>
      </w:r>
      <w:r>
        <w:rPr>
          <w:rFonts w:ascii="Arial" w:hAnsi="Arial" w:cs="Arial"/>
          <w:sz w:val="17"/>
          <w:szCs w:val="17"/>
        </w:rPr>
        <w:t>(через день)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Грязевые аппликации/обертывания </w:t>
      </w:r>
      <w:r>
        <w:rPr>
          <w:rFonts w:ascii="Arial" w:hAnsi="Arial" w:cs="Arial"/>
          <w:sz w:val="18"/>
          <w:szCs w:val="18"/>
        </w:rPr>
        <w:t>(через день)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Грязь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торфяная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СМТ-грязелечение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/гальваногрязелечение </w:t>
      </w:r>
      <w:r>
        <w:rPr>
          <w:rFonts w:ascii="Arial" w:hAnsi="Arial" w:cs="Arial"/>
          <w:sz w:val="16"/>
          <w:szCs w:val="16"/>
        </w:rPr>
        <w:t>(через день)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ТЕРМОЛЕЧЕНИЕ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37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Локальное тепловое воздействие </w:t>
      </w:r>
      <w:r>
        <w:rPr>
          <w:rFonts w:ascii="Arial" w:hAnsi="Arial" w:cs="Arial"/>
          <w:sz w:val="19"/>
          <w:szCs w:val="19"/>
        </w:rPr>
        <w:t>(через день)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9"/>
          <w:szCs w:val="19"/>
        </w:rPr>
        <w:t>парафино-озокеритовая</w:t>
      </w:r>
      <w:proofErr w:type="spellEnd"/>
      <w:r>
        <w:rPr>
          <w:rFonts w:ascii="Arial" w:hAnsi="Arial" w:cs="Arial"/>
          <w:sz w:val="19"/>
          <w:szCs w:val="19"/>
        </w:rPr>
        <w:t xml:space="preserve"> (через день)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АППАРАТНАЯ ФИЗИОТЕРАПИЯ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Электрофорез и гальванизация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19"/>
          <w:szCs w:val="19"/>
        </w:rPr>
        <w:t>Амплипульстерапия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(СМТ)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Воздействие магнитным полем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19"/>
          <w:szCs w:val="19"/>
        </w:rPr>
        <w:t>Магнитотерапия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местная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9"/>
          <w:szCs w:val="19"/>
        </w:rPr>
        <w:t>Магнитотерапия</w:t>
      </w:r>
      <w:proofErr w:type="spellEnd"/>
      <w:r>
        <w:rPr>
          <w:rFonts w:ascii="Arial" w:hAnsi="Arial" w:cs="Arial"/>
          <w:sz w:val="19"/>
          <w:szCs w:val="19"/>
        </w:rPr>
        <w:t xml:space="preserve"> на аппарате «</w:t>
      </w:r>
      <w:proofErr w:type="spellStart"/>
      <w:r>
        <w:rPr>
          <w:rFonts w:ascii="Arial" w:hAnsi="Arial" w:cs="Arial"/>
          <w:sz w:val="19"/>
          <w:szCs w:val="19"/>
        </w:rPr>
        <w:t>Алмаг</w:t>
      </w:r>
      <w:proofErr w:type="spellEnd"/>
      <w:r>
        <w:rPr>
          <w:rFonts w:ascii="Arial" w:hAnsi="Arial" w:cs="Arial"/>
          <w:sz w:val="19"/>
          <w:szCs w:val="19"/>
        </w:rPr>
        <w:t xml:space="preserve"> -01»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9"/>
          <w:szCs w:val="19"/>
        </w:rPr>
        <w:t>Магнитотерапия</w:t>
      </w:r>
      <w:proofErr w:type="spellEnd"/>
      <w:r>
        <w:rPr>
          <w:rFonts w:ascii="Arial" w:hAnsi="Arial" w:cs="Arial"/>
          <w:sz w:val="19"/>
          <w:szCs w:val="19"/>
        </w:rPr>
        <w:t xml:space="preserve"> на аппарате «Алмаг-02»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Воздействие электромагнитными полями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9"/>
          <w:szCs w:val="19"/>
        </w:rPr>
        <w:t>СМВ-терапия</w:t>
      </w:r>
      <w:proofErr w:type="spellEnd"/>
      <w:r>
        <w:rPr>
          <w:rFonts w:ascii="Arial" w:hAnsi="Arial" w:cs="Arial"/>
          <w:sz w:val="19"/>
          <w:szCs w:val="19"/>
        </w:rPr>
        <w:t xml:space="preserve"> на аппарате ЛУЧ-11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ДМВ на аппарате «Солнышко»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Светолечение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Лечение поляризованным светом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Лечение на аппарате "</w:t>
      </w:r>
      <w:proofErr w:type="spellStart"/>
      <w:r>
        <w:rPr>
          <w:rFonts w:ascii="Arial" w:hAnsi="Arial" w:cs="Arial"/>
          <w:sz w:val="19"/>
          <w:szCs w:val="19"/>
        </w:rPr>
        <w:t>Биоптрон</w:t>
      </w:r>
      <w:proofErr w:type="spellEnd"/>
      <w:r>
        <w:rPr>
          <w:rFonts w:ascii="Arial" w:hAnsi="Arial" w:cs="Arial"/>
          <w:sz w:val="19"/>
          <w:szCs w:val="19"/>
        </w:rPr>
        <w:t>"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Лазеротерапия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>Лазерное облучение по традиционным методикам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Лазерное облучение на аппарате "Матрикс"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19"/>
          <w:szCs w:val="19"/>
        </w:rPr>
        <w:t>Коротковолновое</w:t>
      </w:r>
      <w:proofErr w:type="gramEnd"/>
      <w:r>
        <w:rPr>
          <w:rFonts w:ascii="Arial" w:hAnsi="Arial" w:cs="Arial"/>
          <w:b/>
          <w:bCs/>
          <w:sz w:val="19"/>
          <w:szCs w:val="19"/>
        </w:rPr>
        <w:t xml:space="preserve"> УФО (кварц)</w:t>
      </w:r>
    </w:p>
    <w:p w:rsidR="0081790F" w:rsidRDefault="0081790F" w:rsidP="00817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790F">
          <w:pgSz w:w="11904" w:h="16834"/>
          <w:pgMar w:top="1229" w:right="6300" w:bottom="1440" w:left="1060" w:header="720" w:footer="720" w:gutter="0"/>
          <w:cols w:space="720"/>
        </w:sect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 xml:space="preserve">УФО </w:t>
      </w:r>
      <w:proofErr w:type="spellStart"/>
      <w:r>
        <w:rPr>
          <w:rFonts w:ascii="Arial" w:hAnsi="Arial" w:cs="Arial"/>
          <w:sz w:val="17"/>
          <w:szCs w:val="17"/>
        </w:rPr>
        <w:t>нос</w:t>
      </w:r>
      <w:proofErr w:type="gramStart"/>
      <w:r>
        <w:rPr>
          <w:rFonts w:ascii="Arial" w:hAnsi="Arial" w:cs="Arial"/>
          <w:sz w:val="17"/>
          <w:szCs w:val="17"/>
        </w:rPr>
        <w:t>о</w:t>
      </w:r>
      <w:proofErr w:type="spellEnd"/>
      <w:r>
        <w:rPr>
          <w:rFonts w:ascii="Arial" w:hAnsi="Arial" w:cs="Arial"/>
          <w:sz w:val="17"/>
          <w:szCs w:val="17"/>
        </w:rPr>
        <w:t>-</w:t>
      </w:r>
      <w:proofErr w:type="gramEnd"/>
      <w:r>
        <w:rPr>
          <w:rFonts w:ascii="Arial" w:hAnsi="Arial" w:cs="Arial"/>
          <w:sz w:val="17"/>
          <w:szCs w:val="17"/>
        </w:rPr>
        <w:t xml:space="preserve"> и ротоглотки лампой УГН-1 (</w:t>
      </w:r>
      <w:proofErr w:type="spellStart"/>
      <w:r>
        <w:rPr>
          <w:rFonts w:ascii="Arial" w:hAnsi="Arial" w:cs="Arial"/>
          <w:sz w:val="17"/>
          <w:szCs w:val="17"/>
        </w:rPr>
        <w:t>ОУФну</w:t>
      </w:r>
      <w:proofErr w:type="spellEnd"/>
      <w:r>
        <w:rPr>
          <w:rFonts w:ascii="Arial" w:hAnsi="Arial" w:cs="Arial"/>
          <w:sz w:val="17"/>
          <w:szCs w:val="17"/>
        </w:rPr>
        <w:t>)</w:t>
      </w:r>
    </w:p>
    <w:p w:rsidR="0081790F" w:rsidRDefault="0081790F" w:rsidP="00817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790F">
          <w:type w:val="continuous"/>
          <w:pgSz w:w="11904" w:h="16834"/>
          <w:pgMar w:top="1229" w:right="6940" w:bottom="1440" w:left="1060" w:header="720" w:footer="720" w:gutter="0"/>
          <w:cols w:space="720"/>
        </w:sect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638810</wp:posOffset>
            </wp:positionH>
            <wp:positionV relativeFrom="page">
              <wp:posOffset>687705</wp:posOffset>
            </wp:positionV>
            <wp:extent cx="6229985" cy="369506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369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" w:name="page5"/>
      <w:bookmarkEnd w:id="2"/>
      <w:r>
        <w:rPr>
          <w:rFonts w:ascii="Arial" w:hAnsi="Arial" w:cs="Arial"/>
          <w:b/>
          <w:bCs/>
          <w:sz w:val="19"/>
          <w:szCs w:val="19"/>
        </w:rPr>
        <w:t>Лечение ультразвуком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Ультразвуковая терапия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Лекарственный </w:t>
      </w:r>
      <w:proofErr w:type="spellStart"/>
      <w:r>
        <w:rPr>
          <w:rFonts w:ascii="Arial" w:hAnsi="Arial" w:cs="Arial"/>
          <w:sz w:val="19"/>
          <w:szCs w:val="19"/>
        </w:rPr>
        <w:t>ультрафонофорез</w:t>
      </w:r>
      <w:proofErr w:type="spellEnd"/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МЕХАНОЛЕЧЕБНЫЕ ВОЗДЕЙСТВИЯ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Массаж ручной (1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у.е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.) </w:t>
      </w:r>
      <w:r>
        <w:rPr>
          <w:rFonts w:ascii="Arial" w:hAnsi="Arial" w:cs="Arial"/>
          <w:sz w:val="19"/>
          <w:szCs w:val="19"/>
        </w:rPr>
        <w:t>(через день)**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Массаж аппаратны</w:t>
      </w:r>
      <w:proofErr w:type="gramStart"/>
      <w:r>
        <w:rPr>
          <w:rFonts w:ascii="Arial" w:hAnsi="Arial" w:cs="Arial"/>
          <w:b/>
          <w:bCs/>
          <w:sz w:val="19"/>
          <w:szCs w:val="19"/>
        </w:rPr>
        <w:t>й(</w:t>
      </w:r>
      <w:proofErr w:type="gramEnd"/>
      <w:r>
        <w:rPr>
          <w:rFonts w:ascii="Arial" w:hAnsi="Arial" w:cs="Arial"/>
          <w:b/>
          <w:bCs/>
          <w:sz w:val="19"/>
          <w:szCs w:val="19"/>
        </w:rPr>
        <w:t xml:space="preserve">гидромассаж в ванне) </w:t>
      </w:r>
      <w:r>
        <w:rPr>
          <w:rFonts w:ascii="Arial" w:hAnsi="Arial" w:cs="Arial"/>
          <w:sz w:val="19"/>
          <w:szCs w:val="19"/>
        </w:rPr>
        <w:t>(через день)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19"/>
          <w:szCs w:val="19"/>
        </w:rPr>
        <w:t>Механомассаж</w:t>
      </w:r>
      <w:proofErr w:type="spellEnd"/>
      <w:r>
        <w:rPr>
          <w:rFonts w:ascii="Arial" w:hAnsi="Arial" w:cs="Arial"/>
          <w:b/>
          <w:bCs/>
          <w:sz w:val="19"/>
          <w:szCs w:val="19"/>
        </w:rPr>
        <w:t>/вибромассаж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9"/>
          <w:szCs w:val="19"/>
        </w:rPr>
        <w:t>Термовибромеханомассаж</w:t>
      </w:r>
      <w:proofErr w:type="spellEnd"/>
      <w:r>
        <w:rPr>
          <w:rFonts w:ascii="Arial" w:hAnsi="Arial" w:cs="Arial"/>
          <w:sz w:val="19"/>
          <w:szCs w:val="19"/>
        </w:rPr>
        <w:t xml:space="preserve"> на массажном кресле (через день)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ЛЕЧЕБНАЯ ФИЗКУЛЬТУРА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Групповое занятие ЛФК по программе "</w:t>
      </w:r>
      <w:proofErr w:type="spellStart"/>
      <w:r>
        <w:rPr>
          <w:rFonts w:ascii="Arial" w:hAnsi="Arial" w:cs="Arial"/>
          <w:sz w:val="19"/>
          <w:szCs w:val="19"/>
        </w:rPr>
        <w:t>Общеоздоровительная</w:t>
      </w:r>
      <w:proofErr w:type="spellEnd"/>
      <w:r>
        <w:rPr>
          <w:rFonts w:ascii="Arial" w:hAnsi="Arial" w:cs="Arial"/>
          <w:sz w:val="19"/>
          <w:szCs w:val="19"/>
        </w:rPr>
        <w:t xml:space="preserve"> гимнастика"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*Количество процедур может быть изменено лечащим врачом с учётом индивидуальной переносимости или при наличии противопоказаний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** кроме субботы и воскресенья</w:t>
      </w:r>
    </w:p>
    <w:p w:rsidR="0081790F" w:rsidRDefault="0081790F" w:rsidP="00817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1790F" w:rsidRDefault="0081790F" w:rsidP="0081790F">
      <w:pPr>
        <w:pStyle w:val="a3"/>
        <w:jc w:val="right"/>
      </w:pPr>
      <w:r>
        <w:rPr>
          <w:rStyle w:val="a4"/>
        </w:rPr>
        <w:t>Отдел бронирования:</w:t>
      </w:r>
      <w:r>
        <w:t xml:space="preserve"> 8 (4852) 93-70-74</w:t>
      </w:r>
      <w:r>
        <w:br/>
      </w:r>
      <w:r>
        <w:rPr>
          <w:rStyle w:val="a4"/>
        </w:rPr>
        <w:t>Сотовый телефон:</w:t>
      </w:r>
      <w:r>
        <w:t xml:space="preserve"> 8 (902) 333-70-74</w:t>
      </w:r>
      <w:r>
        <w:br/>
      </w:r>
      <w:proofErr w:type="spellStart"/>
      <w:r>
        <w:rPr>
          <w:rStyle w:val="a4"/>
        </w:rPr>
        <w:t>E-mail</w:t>
      </w:r>
      <w:proofErr w:type="spellEnd"/>
      <w:r>
        <w:rPr>
          <w:rStyle w:val="a4"/>
        </w:rPr>
        <w:t>:</w:t>
      </w:r>
      <w:r>
        <w:t xml:space="preserve"> </w:t>
      </w:r>
      <w:r>
        <w:rPr>
          <w:rStyle w:val="a4"/>
          <w:color w:val="0000FF"/>
          <w:u w:val="single"/>
        </w:rPr>
        <w:t>nashvek@bk.ru</w:t>
      </w:r>
      <w:r>
        <w:br/>
      </w:r>
      <w:r>
        <w:rPr>
          <w:rStyle w:val="a4"/>
        </w:rPr>
        <w:t>Режим работы:</w:t>
      </w:r>
      <w:r>
        <w:t xml:space="preserve"> </w:t>
      </w:r>
      <w:proofErr w:type="spellStart"/>
      <w:r>
        <w:t>пн-пт</w:t>
      </w:r>
      <w:proofErr w:type="spellEnd"/>
      <w:r>
        <w:t xml:space="preserve"> с 09-00 до 18-00</w:t>
      </w:r>
    </w:p>
    <w:p w:rsidR="0081790F" w:rsidRPr="0081790F" w:rsidRDefault="0081790F" w:rsidP="008179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81790F" w:rsidRPr="0081790F">
          <w:pgSz w:w="11904" w:h="16834"/>
          <w:pgMar w:top="1229" w:right="1500" w:bottom="1440" w:left="1060" w:header="720" w:footer="720" w:gutter="0"/>
          <w:cols w:space="720"/>
        </w:sectPr>
      </w:pPr>
    </w:p>
    <w:p w:rsidR="00AB6188" w:rsidRDefault="00AB6188" w:rsidP="0081790F"/>
    <w:sectPr w:rsidR="00AB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790F"/>
    <w:rsid w:val="0081790F"/>
    <w:rsid w:val="00AB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79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KOMP-07</dc:creator>
  <cp:keywords/>
  <dc:description/>
  <cp:lastModifiedBy>KOMP-07</cp:lastModifiedBy>
  <cp:revision>2</cp:revision>
  <dcterms:created xsi:type="dcterms:W3CDTF">2016-01-22T10:40:00Z</dcterms:created>
  <dcterms:modified xsi:type="dcterms:W3CDTF">2016-01-22T10:42:00Z</dcterms:modified>
</cp:coreProperties>
</file>