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D" w:rsidRPr="006B35FD" w:rsidRDefault="006B35FD" w:rsidP="006B35FD">
      <w:pPr>
        <w:spacing w:after="12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3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ПОКАЗАНИЯ К ЛЕЧЕНИЮ</w:t>
      </w:r>
    </w:p>
    <w:p w:rsidR="006B35FD" w:rsidRDefault="006B35FD" w:rsidP="006B35FD">
      <w:pPr>
        <w:spacing w:after="120" w:line="225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6B35FD" w:rsidRPr="006B35FD" w:rsidRDefault="006B35FD" w:rsidP="006B35FD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Заболевания органов кровообращения</w:t>
      </w:r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(первичный или возвратный ревматический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эндомиокардит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(затяжного, латентного течения) с минимальной (1ст.) активности процесса на фоне клапанного порока сердца или без него, при НК не выше 1 стадии, без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прогностически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неблагоприятных нарушений ритма (допускается наличие редких экстрасистол,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синусовой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аритмии, AV 1 ст.), через 1-2 месяца после окончания острых явлений, а в при непрерывно рецидивирующем течении – в период снижения</w:t>
      </w:r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активности до минимальной; Пороки сердца; Миокардит по окончании острых и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подострых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 в ст. устойчивой ремиссии,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прогностически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неблагоприятных нарушений ритма при НК не выше 1 ст.; Пролапс митрального клапана 1-2 ст.; Врожденные аномалии сердца (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незаращение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артериального протока, дефект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межпредсердной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перегородки); ИБС.</w:t>
      </w:r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Стабильная стенокардия; ИБС. </w:t>
      </w:r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Кардиосклероз; Гипертоническая болезнь, при отсутствии сосудистых кризов, нарушений ритма и проводимости, НК не выше 2 ст.;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Облитерирующий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атеросклероз сосудов конечностей и терминального отдела брюшной аорты в стадии компенсации при  отсутствии трофических поражений;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Тромбоангиит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облитерирующий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эндоартериит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нарушением кровообращения нижних конечностей 1-2 ст. в период стойкой ремиссии при отсутствии наклонности к генерализации тромботического процесса мигрирующего тромбофлебита, обострений, выраженных вазомоторных расстройств;</w:t>
      </w:r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Гипотензия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эссенциальная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6B35FD" w:rsidRPr="006B35FD" w:rsidRDefault="006B35FD" w:rsidP="006B35FD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Заболевания органов дыхания </w:t>
      </w:r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(состояние после перенесенной пневмонии; состояние после затяжной пневмонии (более 8 недель), с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астенизацией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рентгенологическими признаками остаточных воспалительных изменений в легких, ДН не выше 1 ст.; хронический бронхит в фазе ремиссии; хроническая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обструктивная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 легких в фазе ремиссии, ДН не выше 2 ст., ЛСН</w:t>
      </w:r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бронхиальная астма в фазе ремиссии, ДН не выше 2 ст.; бронхоэктатическая болезнь в фазе ремиссии, без кровохарканья, ЛСН не выше 1 ст.; состояние после оперативного вмешательства по поводу хронических неспецифических заболеваний легких, доброкачественных образований, ранений грудной полости при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неосложненном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течении послеоперационного периода, ЛСН не выше 1 ст., через 6 месяцев после операции;</w:t>
      </w:r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пневмокониозы; поллинозы).</w:t>
      </w:r>
    </w:p>
    <w:p w:rsidR="006B35FD" w:rsidRPr="006B35FD" w:rsidRDefault="006B35FD" w:rsidP="006B35FD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Заболевания нервной системы </w:t>
      </w:r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(1.ЦЕРЕБРО-ВАСКУЛЯРНЫЕ БОЛЕЗНИ: мигрень без частых кризов; церебральный атеросклероз без нарушения мозгового кровообращения и выраженных психопатических расстройств; транзиторная ишеми</w:t>
      </w:r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«малый инсульт») через 3-4 мес. после приступа, без повторных кризов; последствия ОНМК, через 4-6 мес. после острого периода, без ограничения самообслуживания, передвижения и </w:t>
      </w:r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расстройств тазовых функций; состояния после оперативного вмешательства на магистральных артериях шеи и головы без остаточных послеоперационных осложнений или с очаговой органической неврологической симптоматикой,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регрессировшей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или частично в течени</w:t>
      </w:r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недель, не ранее чем через 6 месяцев после операции. 2. БОЛЕЗНИ ПЕРИФЕРИЧЕСКОЙ НЕРВНОЙ СИСТЕМЫ: поражения нервных и корешковых сплетений;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мононевропатии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полиневропатии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стадии неполной ремиссии и период восстановления; травмы нервных корешков и сплетений, спинномозговых нервов, плечевого пояса и конечностей без выраженных каузалгий, сосудистых и трофических нарушений при условии самостоятельного передвижения больного и самообслуживания; болезни вегетативной нервной системы. 3. </w:t>
      </w:r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БОЛЕЗНИ НЕРВНОЙ СИСТЕМЫ: невротические и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соматоформные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 вегетативной нервной системы без резко выраженных тревожных,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фобических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депрессивных, ипохондрических и истерических проявлений; болезнь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Рейно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синдром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Рейно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прогрессирующие мышечные дистрофии: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невральная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спинальная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амиотрофия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дегенеративные заболевания ЦНС без ограничения самообслуживания и способности к передвижению и без нарушений психики; токсическая энцефалопатия по окончанию острого периода;</w:t>
      </w:r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вибрационная болезнь 1-3 </w:t>
      </w:r>
      <w:proofErr w:type="spellStart"/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7D8C" w:rsidRPr="006B35FD" w:rsidRDefault="006B35FD" w:rsidP="006B35FD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Заболевания костно-мышечной системы </w:t>
      </w:r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(реактивные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артропатии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активности процесса не выше 1 степени и отсутствии инфекции;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ревматоидный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артрит в фазе ремиссии или активности процесса не выше 2 степени, функциональная недостаточность суставов 1 и 2 степени;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идиопатическая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подагра (хронический подагрический артрит вне фазы обострения; артрозы при условии самостоятельного передвижения больного; сколиоз 1-2 </w:t>
      </w:r>
      <w:proofErr w:type="spellStart"/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остеохондроз позвоночника при условии самостоятельного передвижения больного;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анкилозирующий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спондилит в фазе ремиссии при условии самостоятельного передвижения больного; спондилез без резких ограничений подвижности позвоночника; миозит;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синовиты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теносиновиты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фибропластические нарушения; </w:t>
      </w:r>
      <w:proofErr w:type="spell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энтезопатии</w:t>
      </w:r>
      <w:proofErr w:type="spell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нарушения целостности кости (последствия перелома) при условии самостоятельного передвижения больного; травматическая ампутация запястья и кисти </w:t>
      </w:r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4 мес. после операции); последствия химических и термических ожогов</w:t>
      </w:r>
      <w:proofErr w:type="gramStart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послеожоговые контрактуры, келоидные рубцы, при условии самостоятельного передвижения больного).</w:t>
      </w:r>
    </w:p>
    <w:sectPr w:rsidR="004C7D8C" w:rsidRPr="006B35FD" w:rsidSect="004C7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C3" w:rsidRDefault="004D25C3" w:rsidP="004D25C3">
      <w:pPr>
        <w:spacing w:after="0" w:line="240" w:lineRule="auto"/>
      </w:pPr>
      <w:r>
        <w:separator/>
      </w:r>
    </w:p>
  </w:endnote>
  <w:endnote w:type="continuationSeparator" w:id="0">
    <w:p w:rsidR="004D25C3" w:rsidRDefault="004D25C3" w:rsidP="004D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95" w:rsidRDefault="00661C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95" w:rsidRDefault="00661C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95" w:rsidRDefault="00661C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C3" w:rsidRDefault="004D25C3" w:rsidP="004D25C3">
      <w:pPr>
        <w:spacing w:after="0" w:line="240" w:lineRule="auto"/>
      </w:pPr>
      <w:r>
        <w:separator/>
      </w:r>
    </w:p>
  </w:footnote>
  <w:footnote w:type="continuationSeparator" w:id="0">
    <w:p w:rsidR="004D25C3" w:rsidRDefault="004D25C3" w:rsidP="004D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95" w:rsidRDefault="00661C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95" w:rsidRPr="00152305" w:rsidRDefault="00661C95" w:rsidP="00661C95">
    <w:pPr>
      <w:pStyle w:val="a4"/>
      <w:jc w:val="right"/>
      <w:rPr>
        <w:sz w:val="20"/>
        <w:szCs w:val="20"/>
      </w:rPr>
    </w:pPr>
    <w:r>
      <w:rPr>
        <w:sz w:val="20"/>
        <w:szCs w:val="20"/>
      </w:rPr>
      <w:t xml:space="preserve">Санаторий </w:t>
    </w:r>
    <w:r w:rsidRPr="00152305">
      <w:rPr>
        <w:sz w:val="20"/>
        <w:szCs w:val="20"/>
      </w:rPr>
      <w:t>«</w:t>
    </w:r>
    <w:r>
      <w:rPr>
        <w:sz w:val="20"/>
        <w:szCs w:val="20"/>
      </w:rPr>
      <w:t>Виктория</w:t>
    </w:r>
    <w:r w:rsidRPr="00152305">
      <w:rPr>
        <w:sz w:val="20"/>
        <w:szCs w:val="20"/>
      </w:rPr>
      <w:t xml:space="preserve">», </w:t>
    </w:r>
    <w:r w:rsidRPr="0038556A">
      <w:rPr>
        <w:sz w:val="20"/>
        <w:szCs w:val="20"/>
      </w:rPr>
      <w:t xml:space="preserve">Пушкинский район, </w:t>
    </w:r>
    <w:proofErr w:type="spellStart"/>
    <w:proofErr w:type="gramStart"/>
    <w:r w:rsidRPr="0038556A">
      <w:rPr>
        <w:sz w:val="20"/>
        <w:szCs w:val="20"/>
      </w:rPr>
      <w:t>п</w:t>
    </w:r>
    <w:proofErr w:type="spellEnd"/>
    <w:proofErr w:type="gramEnd"/>
    <w:r w:rsidRPr="0038556A">
      <w:rPr>
        <w:sz w:val="20"/>
        <w:szCs w:val="20"/>
      </w:rPr>
      <w:t xml:space="preserve">/о </w:t>
    </w:r>
    <w:proofErr w:type="spellStart"/>
    <w:r w:rsidRPr="0038556A">
      <w:rPr>
        <w:sz w:val="20"/>
        <w:szCs w:val="20"/>
      </w:rPr>
      <w:t>Ельдигино</w:t>
    </w:r>
    <w:proofErr w:type="spellEnd"/>
    <w:r w:rsidRPr="0038556A">
      <w:rPr>
        <w:sz w:val="20"/>
        <w:szCs w:val="20"/>
      </w:rPr>
      <w:t xml:space="preserve">, д. </w:t>
    </w:r>
    <w:proofErr w:type="spellStart"/>
    <w:r w:rsidRPr="0038556A">
      <w:rPr>
        <w:sz w:val="20"/>
        <w:szCs w:val="20"/>
      </w:rPr>
      <w:t>Раково</w:t>
    </w:r>
    <w:proofErr w:type="spellEnd"/>
    <w:r>
      <w:rPr>
        <w:sz w:val="20"/>
        <w:szCs w:val="20"/>
      </w:rPr>
      <w:t>, Московская область</w:t>
    </w:r>
  </w:p>
  <w:p w:rsidR="004D25C3" w:rsidRPr="00661C95" w:rsidRDefault="00661C95" w:rsidP="00661C95">
    <w:pPr>
      <w:pStyle w:val="a4"/>
      <w:jc w:val="right"/>
      <w:rPr>
        <w:color w:val="000000"/>
        <w:sz w:val="20"/>
        <w:szCs w:val="20"/>
        <w:bdr w:val="none" w:sz="0" w:space="0" w:color="auto" w:frame="1"/>
      </w:rPr>
    </w:pPr>
    <w:r w:rsidRPr="00152305">
      <w:rPr>
        <w:rStyle w:val="a3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3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3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3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3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3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95" w:rsidRDefault="00661C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93A"/>
    <w:multiLevelType w:val="multilevel"/>
    <w:tmpl w:val="605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5FD"/>
    <w:rsid w:val="000F5ADC"/>
    <w:rsid w:val="004C7D8C"/>
    <w:rsid w:val="004D25C3"/>
    <w:rsid w:val="00661C95"/>
    <w:rsid w:val="006B35FD"/>
    <w:rsid w:val="00F4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5FD"/>
    <w:rPr>
      <w:b/>
      <w:bCs/>
    </w:rPr>
  </w:style>
  <w:style w:type="character" w:customStyle="1" w:styleId="apple-converted-space">
    <w:name w:val="apple-converted-space"/>
    <w:basedOn w:val="a0"/>
    <w:rsid w:val="006B35FD"/>
  </w:style>
  <w:style w:type="paragraph" w:styleId="a4">
    <w:name w:val="header"/>
    <w:basedOn w:val="a"/>
    <w:link w:val="a5"/>
    <w:uiPriority w:val="99"/>
    <w:unhideWhenUsed/>
    <w:rsid w:val="004D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5C3"/>
  </w:style>
  <w:style w:type="paragraph" w:styleId="a6">
    <w:name w:val="footer"/>
    <w:basedOn w:val="a"/>
    <w:link w:val="a7"/>
    <w:uiPriority w:val="99"/>
    <w:semiHidden/>
    <w:unhideWhenUsed/>
    <w:rsid w:val="004D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25C3"/>
  </w:style>
  <w:style w:type="paragraph" w:styleId="a8">
    <w:name w:val="Balloon Text"/>
    <w:basedOn w:val="a"/>
    <w:link w:val="a9"/>
    <w:uiPriority w:val="99"/>
    <w:semiHidden/>
    <w:unhideWhenUsed/>
    <w:rsid w:val="004D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2015-02-04T12:32:00Z</dcterms:created>
  <dcterms:modified xsi:type="dcterms:W3CDTF">2016-10-04T14:19:00Z</dcterms:modified>
</cp:coreProperties>
</file>