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74" w:rsidRPr="00A17153" w:rsidRDefault="003E4874" w:rsidP="003E4874">
      <w:pPr>
        <w:jc w:val="center"/>
        <w:rPr>
          <w:rFonts w:ascii="Book Antiqua" w:hAnsi="Book Antiqua"/>
          <w:b/>
          <w:color w:val="000080"/>
          <w:sz w:val="32"/>
          <w:szCs w:val="32"/>
        </w:rPr>
      </w:pPr>
      <w:r w:rsidRPr="00A17153">
        <w:rPr>
          <w:rFonts w:ascii="Book Antiqua" w:hAnsi="Book Antiqua"/>
          <w:b/>
          <w:color w:val="000080"/>
          <w:sz w:val="32"/>
          <w:szCs w:val="32"/>
        </w:rPr>
        <w:t xml:space="preserve">Перечень процедур и обследований, </w:t>
      </w:r>
    </w:p>
    <w:p w:rsidR="003E4874" w:rsidRPr="00A17153" w:rsidRDefault="003E4874" w:rsidP="003E4874">
      <w:pPr>
        <w:jc w:val="center"/>
        <w:rPr>
          <w:rFonts w:ascii="Bookman Old Style" w:hAnsi="Bookman Old Style"/>
          <w:b/>
          <w:color w:val="000080"/>
          <w:sz w:val="32"/>
          <w:szCs w:val="32"/>
        </w:rPr>
      </w:pPr>
      <w:proofErr w:type="gramStart"/>
      <w:r w:rsidRPr="00A17153">
        <w:rPr>
          <w:rFonts w:ascii="Book Antiqua" w:hAnsi="Book Antiqua"/>
          <w:b/>
          <w:color w:val="000080"/>
          <w:sz w:val="32"/>
          <w:szCs w:val="32"/>
        </w:rPr>
        <w:t>включенных</w:t>
      </w:r>
      <w:proofErr w:type="gramEnd"/>
      <w:r w:rsidRPr="00A17153">
        <w:rPr>
          <w:rFonts w:ascii="Book Antiqua" w:hAnsi="Book Antiqua"/>
          <w:b/>
          <w:color w:val="000080"/>
          <w:sz w:val="32"/>
          <w:szCs w:val="32"/>
        </w:rPr>
        <w:t xml:space="preserve"> в стоимость санаторно-курортной путевки</w:t>
      </w:r>
    </w:p>
    <w:p w:rsidR="003E4874" w:rsidRPr="00A17153" w:rsidRDefault="003E4874" w:rsidP="003E4874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A17153">
        <w:rPr>
          <w:rFonts w:ascii="Bookman Old Style" w:hAnsi="Bookman Old Style"/>
          <w:b/>
          <w:color w:val="FF0000"/>
          <w:sz w:val="40"/>
          <w:szCs w:val="40"/>
        </w:rPr>
        <w:t>на 2015 год</w:t>
      </w:r>
    </w:p>
    <w:tbl>
      <w:tblPr>
        <w:tblW w:w="109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776"/>
        <w:gridCol w:w="720"/>
        <w:gridCol w:w="6"/>
        <w:gridCol w:w="717"/>
        <w:gridCol w:w="1263"/>
        <w:gridCol w:w="1260"/>
        <w:gridCol w:w="1440"/>
        <w:gridCol w:w="1080"/>
      </w:tblGrid>
      <w:tr w:rsidR="003E4874" w:rsidRPr="007C32DF" w:rsidTr="00B23780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  <w:lang w:val="en-US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  <w:lang w:val="en-US"/>
              </w:rPr>
              <w:t>N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proofErr w:type="spellStart"/>
            <w:proofErr w:type="gramStart"/>
            <w:r w:rsidRPr="007C32DF">
              <w:rPr>
                <w:rFonts w:ascii="Book Antiqua" w:hAnsi="Book Antiqua"/>
                <w:b/>
                <w:i/>
                <w:color w:val="000080"/>
              </w:rPr>
              <w:t>п</w:t>
            </w:r>
            <w:proofErr w:type="spellEnd"/>
            <w:proofErr w:type="gramEnd"/>
            <w:r w:rsidRPr="007C32DF">
              <w:rPr>
                <w:rFonts w:ascii="Book Antiqua" w:hAnsi="Book Antiqua"/>
                <w:b/>
                <w:i/>
                <w:color w:val="000080"/>
                <w:lang w:val="en-US"/>
              </w:rPr>
              <w:t>/</w:t>
            </w:r>
            <w:proofErr w:type="spellStart"/>
            <w:r w:rsidRPr="007C32DF">
              <w:rPr>
                <w:rFonts w:ascii="Book Antiqua" w:hAnsi="Book Antiqua"/>
                <w:b/>
                <w:i/>
                <w:color w:val="000080"/>
              </w:rPr>
              <w:t>п</w:t>
            </w:r>
            <w:proofErr w:type="spellEnd"/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</w:rPr>
              <w:t>Наименование процедур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</w:rPr>
              <w:t>и обследований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</w:rPr>
              <w:t xml:space="preserve">Количество </w:t>
            </w:r>
            <w:proofErr w:type="spellStart"/>
            <w:r w:rsidRPr="007C32DF">
              <w:rPr>
                <w:rFonts w:ascii="Book Antiqua" w:hAnsi="Book Antiqua"/>
                <w:b/>
                <w:i/>
                <w:color w:val="000080"/>
              </w:rPr>
              <w:t>мед</w:t>
            </w:r>
            <w:proofErr w:type="gramStart"/>
            <w:r w:rsidRPr="007C32DF">
              <w:rPr>
                <w:rFonts w:ascii="Book Antiqua" w:hAnsi="Book Antiqua"/>
                <w:b/>
                <w:i/>
                <w:color w:val="000080"/>
              </w:rPr>
              <w:t>.у</w:t>
            </w:r>
            <w:proofErr w:type="gramEnd"/>
            <w:r w:rsidRPr="007C32DF">
              <w:rPr>
                <w:rFonts w:ascii="Book Antiqua" w:hAnsi="Book Antiqua"/>
                <w:b/>
                <w:i/>
                <w:color w:val="000080"/>
              </w:rPr>
              <w:t>слуг</w:t>
            </w:r>
            <w:proofErr w:type="spellEnd"/>
            <w:r w:rsidRPr="007C32DF">
              <w:rPr>
                <w:rFonts w:ascii="Book Antiqua" w:hAnsi="Book Antiqua"/>
                <w:b/>
                <w:i/>
                <w:color w:val="000080"/>
              </w:rPr>
              <w:t xml:space="preserve"> на путевку продолжительностью от:</w:t>
            </w:r>
          </w:p>
        </w:tc>
      </w:tr>
      <w:tr w:rsidR="003E4874" w:rsidRPr="007C32DF" w:rsidTr="00B23780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i/>
                <w:color w:val="000080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</w:rPr>
              <w:t xml:space="preserve">до 2 </w:t>
            </w:r>
            <w:proofErr w:type="spellStart"/>
            <w:r w:rsidRPr="007C32DF">
              <w:rPr>
                <w:rFonts w:ascii="Book Antiqua" w:hAnsi="Book Antiqua"/>
                <w:b/>
                <w:i/>
                <w:color w:val="000080"/>
              </w:rPr>
              <w:t>дн</w:t>
            </w:r>
            <w:proofErr w:type="spellEnd"/>
            <w:r w:rsidRPr="007C32DF">
              <w:rPr>
                <w:rFonts w:ascii="Book Antiqua" w:hAnsi="Book Antiqua"/>
                <w:b/>
                <w:i/>
                <w:color w:val="000080"/>
              </w:rPr>
              <w:t>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</w:rPr>
              <w:t>от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</w:rPr>
              <w:t>3-6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proofErr w:type="spellStart"/>
            <w:r w:rsidRPr="007C32DF">
              <w:rPr>
                <w:rFonts w:ascii="Book Antiqua" w:hAnsi="Book Antiqua"/>
                <w:b/>
                <w:i/>
                <w:color w:val="000080"/>
              </w:rPr>
              <w:t>дн</w:t>
            </w:r>
            <w:proofErr w:type="spellEnd"/>
            <w:r w:rsidRPr="007C32DF">
              <w:rPr>
                <w:rFonts w:ascii="Book Antiqua" w:hAnsi="Book Antiqua"/>
                <w:b/>
                <w:i/>
                <w:color w:val="00008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</w:rPr>
              <w:t xml:space="preserve">от 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</w:rPr>
              <w:t>7 дней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</w:rPr>
              <w:t>от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</w:rPr>
              <w:t>10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</w:rPr>
              <w:t>от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</w:rPr>
              <w:t>14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</w:rPr>
              <w:t>от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i/>
                <w:color w:val="000080"/>
              </w:rPr>
            </w:pPr>
            <w:r w:rsidRPr="007C32DF">
              <w:rPr>
                <w:rFonts w:ascii="Book Antiqua" w:hAnsi="Book Antiqua"/>
                <w:b/>
                <w:i/>
                <w:color w:val="000080"/>
              </w:rPr>
              <w:t>21 дней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Первичный прием и наблюдение врача-терапевта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2</w:t>
            </w:r>
            <w:r>
              <w:rPr>
                <w:rFonts w:ascii="Book Antiqua" w:hAnsi="Book Antiqua"/>
                <w:b/>
                <w:color w:val="000080"/>
                <w:sz w:val="22"/>
                <w:szCs w:val="22"/>
              </w:rPr>
              <w:t>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5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Клинический анализ крови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Клинический анализ мочи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Глюкоза крови (по показаниям)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Консультации специалистов</w:t>
            </w:r>
          </w:p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(по показаниям)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Электрокардиография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  <w:lang w:val="en-US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Лечебно- плавательный бассейн (оснащен гейзером, каскадной горкой, гидромассажем, саунами)</w:t>
            </w:r>
          </w:p>
          <w:p w:rsidR="003E4874" w:rsidRPr="007C32DF" w:rsidRDefault="003E4874" w:rsidP="00B23780">
            <w:pPr>
              <w:rPr>
                <w:rFonts w:ascii="Book Antiqua" w:hAnsi="Book Antiqua"/>
                <w:b/>
                <w:color w:val="FF0000"/>
              </w:rPr>
            </w:pPr>
            <w:r w:rsidRPr="007C32DF">
              <w:rPr>
                <w:rFonts w:ascii="Book Antiqua" w:hAnsi="Book Antiqua"/>
                <w:b/>
                <w:color w:val="FF0000"/>
                <w:sz w:val="22"/>
                <w:szCs w:val="22"/>
              </w:rPr>
              <w:t>для VIP гостей с сауной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1 раз 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 час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2-3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раз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 час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5</w:t>
            </w: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  <w:lang w:val="en-US"/>
              </w:rPr>
              <w:t>раз</w:t>
            </w:r>
            <w:proofErr w:type="spellEnd"/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по 1 часу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6 раз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по 1 часу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8 раз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 по 1 часу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10 раз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 по 1 часу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Души (циркулярный, </w:t>
            </w:r>
            <w:proofErr w:type="spellStart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восходящий</w:t>
            </w:r>
            <w:proofErr w:type="gramStart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,В</w:t>
            </w:r>
            <w:proofErr w:type="gramEnd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иши</w:t>
            </w:r>
            <w:proofErr w:type="spellEnd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) либо ванны (хвойные, морские, </w:t>
            </w:r>
            <w:proofErr w:type="spellStart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йодобромные</w:t>
            </w:r>
            <w:proofErr w:type="spellEnd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, </w:t>
            </w:r>
            <w:proofErr w:type="spellStart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аэромассажные</w:t>
            </w:r>
            <w:proofErr w:type="spellEnd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3-4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один из видов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5 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один из видов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6 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один из видов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8-10 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один из видов 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Массаж ручной классический 1.5 ед. либо гидромассаж либо душ </w:t>
            </w:r>
            <w:proofErr w:type="spellStart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Шарко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5 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один из видов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6 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один из видов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7 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один из видов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8-10 </w:t>
            </w:r>
          </w:p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один из видов 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proofErr w:type="spellStart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Аэрофитотерапия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2-3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10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Ингаляции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10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proofErr w:type="spellStart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Галокамера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10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Аппаратная физиотерапия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8-10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Лечебная дозированная ходьба, терренкур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ЕЖЕДНЕВНО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Лечебная физкультура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2-3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10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Лечебная гимнастика в бассейне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8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Теплолечение </w:t>
            </w:r>
          </w:p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(</w:t>
            </w:r>
            <w:proofErr w:type="spellStart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бишофит</w:t>
            </w:r>
            <w:proofErr w:type="spellEnd"/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 xml:space="preserve"> или озокерит)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8-10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Психотерапия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10</w:t>
            </w: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19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Диетическое питание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ЕЖЕДНЕВНО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</w:p>
        </w:tc>
      </w:tr>
      <w:tr w:rsidR="003E4874" w:rsidRPr="007C32DF" w:rsidTr="00B237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20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Неотложная помощь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  <w:r w:rsidRPr="007C32DF">
              <w:rPr>
                <w:rFonts w:ascii="Book Antiqua" w:hAnsi="Book Antiqua"/>
                <w:color w:val="000080"/>
                <w:sz w:val="22"/>
                <w:szCs w:val="22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  <w:r w:rsidRPr="007C32DF">
              <w:rPr>
                <w:rFonts w:ascii="Book Antiqua" w:hAnsi="Book Antiqua"/>
                <w:color w:val="000080"/>
                <w:sz w:val="22"/>
                <w:szCs w:val="22"/>
              </w:rPr>
              <w:t>+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color w:val="000080"/>
              </w:rPr>
            </w:pPr>
            <w:r w:rsidRPr="007C32DF">
              <w:rPr>
                <w:rFonts w:ascii="Book Antiqua" w:hAnsi="Book Antiqua"/>
                <w:color w:val="000080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4" w:rsidRPr="007C32DF" w:rsidRDefault="003E4874" w:rsidP="00B23780">
            <w:pPr>
              <w:jc w:val="center"/>
              <w:rPr>
                <w:rFonts w:ascii="Book Antiqua" w:hAnsi="Book Antiqua"/>
                <w:b/>
                <w:color w:val="000080"/>
              </w:rPr>
            </w:pPr>
            <w:r w:rsidRPr="007C32DF">
              <w:rPr>
                <w:rFonts w:ascii="Book Antiqua" w:hAnsi="Book Antiqua"/>
                <w:b/>
                <w:color w:val="000080"/>
                <w:sz w:val="22"/>
                <w:szCs w:val="22"/>
              </w:rPr>
              <w:t>+</w:t>
            </w:r>
          </w:p>
        </w:tc>
      </w:tr>
    </w:tbl>
    <w:p w:rsidR="003E4874" w:rsidRDefault="003E4874" w:rsidP="003E4874">
      <w:pPr>
        <w:ind w:left="-1260"/>
        <w:jc w:val="both"/>
        <w:rPr>
          <w:rFonts w:ascii="Book Antiqua" w:hAnsi="Book Antiqua"/>
          <w:b/>
          <w:color w:val="FF0000"/>
          <w:u w:val="single"/>
        </w:rPr>
      </w:pPr>
    </w:p>
    <w:p w:rsidR="003E4874" w:rsidRPr="00A17153" w:rsidRDefault="003E4874" w:rsidP="003E4874">
      <w:pPr>
        <w:ind w:left="-1260"/>
        <w:jc w:val="both"/>
        <w:rPr>
          <w:rFonts w:ascii="Book Antiqua" w:hAnsi="Book Antiqua"/>
          <w:b/>
          <w:color w:val="FF0000"/>
          <w:u w:val="single"/>
        </w:rPr>
      </w:pPr>
      <w:r w:rsidRPr="00A17153">
        <w:rPr>
          <w:rFonts w:ascii="Book Antiqua" w:hAnsi="Book Antiqua"/>
          <w:b/>
          <w:color w:val="FF0000"/>
          <w:u w:val="single"/>
        </w:rPr>
        <w:t xml:space="preserve">Уважаемый гость! </w:t>
      </w:r>
    </w:p>
    <w:p w:rsidR="003E4874" w:rsidRPr="00A17153" w:rsidRDefault="003E4874" w:rsidP="003E4874">
      <w:pPr>
        <w:ind w:left="-1260"/>
        <w:jc w:val="both"/>
        <w:rPr>
          <w:rFonts w:ascii="Book Antiqua" w:hAnsi="Book Antiqua"/>
          <w:b/>
          <w:color w:val="FF0000"/>
          <w:u w:val="single"/>
        </w:rPr>
      </w:pPr>
      <w:r w:rsidRPr="00A17153">
        <w:rPr>
          <w:rFonts w:ascii="Book Antiqua" w:hAnsi="Book Antiqua"/>
          <w:b/>
          <w:color w:val="FF0000"/>
        </w:rPr>
        <w:t>*у нас Вы можете пройти дополнительные обследования и процедуры, рекомендуемые для достижения оптимального результата лечения и комфортного отдыха;</w:t>
      </w:r>
    </w:p>
    <w:p w:rsidR="003E4874" w:rsidRPr="00A17153" w:rsidRDefault="003E4874" w:rsidP="003E4874">
      <w:pPr>
        <w:ind w:left="-1260"/>
        <w:jc w:val="both"/>
        <w:rPr>
          <w:rFonts w:ascii="Book Antiqua" w:hAnsi="Book Antiqua"/>
          <w:b/>
          <w:color w:val="FF0000"/>
        </w:rPr>
      </w:pPr>
      <w:r w:rsidRPr="00A17153">
        <w:rPr>
          <w:rFonts w:ascii="Book Antiqua" w:hAnsi="Book Antiqua"/>
          <w:b/>
          <w:color w:val="FF0000"/>
        </w:rPr>
        <w:t>*рекомендовано пройти первичное обследование по месту жительства (санаторно-курортная карта);</w:t>
      </w:r>
    </w:p>
    <w:p w:rsidR="003E4874" w:rsidRPr="00A17153" w:rsidRDefault="003E4874" w:rsidP="003E4874">
      <w:pPr>
        <w:ind w:left="-1260"/>
        <w:jc w:val="both"/>
        <w:rPr>
          <w:rFonts w:ascii="Book Antiqua" w:hAnsi="Book Antiqua"/>
          <w:b/>
          <w:color w:val="FF0000"/>
        </w:rPr>
      </w:pPr>
      <w:r w:rsidRPr="00A17153">
        <w:rPr>
          <w:rFonts w:ascii="Book Antiqua" w:hAnsi="Book Antiqua"/>
          <w:b/>
          <w:color w:val="FF0000"/>
        </w:rPr>
        <w:lastRenderedPageBreak/>
        <w:t>*лечащий врач имеет право на корректировку режима, диеты, состава и количества процедур в зависимости от индивидуального состояния здоровья.</w:t>
      </w:r>
    </w:p>
    <w:p w:rsidR="0039559C" w:rsidRDefault="0039559C"/>
    <w:sectPr w:rsidR="0039559C" w:rsidSect="00395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55" w:rsidRDefault="00564955" w:rsidP="003E4874">
      <w:r>
        <w:separator/>
      </w:r>
    </w:p>
  </w:endnote>
  <w:endnote w:type="continuationSeparator" w:id="0">
    <w:p w:rsidR="00564955" w:rsidRDefault="00564955" w:rsidP="003E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78" w:rsidRDefault="00790D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78" w:rsidRDefault="00790D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78" w:rsidRDefault="00790D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55" w:rsidRDefault="00564955" w:rsidP="003E4874">
      <w:r>
        <w:separator/>
      </w:r>
    </w:p>
  </w:footnote>
  <w:footnote w:type="continuationSeparator" w:id="0">
    <w:p w:rsidR="00564955" w:rsidRDefault="00564955" w:rsidP="003E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78" w:rsidRDefault="00790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78" w:rsidRDefault="00790D78" w:rsidP="00790D78">
    <w:pPr>
      <w:shd w:val="clear" w:color="auto" w:fill="FFFFFF"/>
      <w:jc w:val="right"/>
      <w:rPr>
        <w:b/>
        <w:color w:val="000000"/>
      </w:rPr>
    </w:pPr>
    <w:r>
      <w:rPr>
        <w:b/>
        <w:color w:val="000000"/>
      </w:rPr>
      <w:t>Санаторий «Виктория», Московская область</w:t>
    </w:r>
  </w:p>
  <w:p w:rsidR="00790D78" w:rsidRDefault="00790D78" w:rsidP="00790D78">
    <w:pPr>
      <w:autoSpaceDE w:val="0"/>
      <w:autoSpaceDN w:val="0"/>
      <w:adjustRightInd w:val="0"/>
      <w:jc w:val="right"/>
      <w:rPr>
        <w:rFonts w:ascii="Tahoma" w:hAnsi="Tahoma" w:cs="Tahoma"/>
        <w:sz w:val="20"/>
      </w:rPr>
    </w:pPr>
    <w:r>
      <w:rPr>
        <w:color w:val="000000"/>
      </w:rPr>
      <w:t>Администратор:  8 (</w:t>
    </w:r>
    <w:r>
      <w:rPr>
        <w:rFonts w:ascii="Tahoma" w:hAnsi="Tahoma" w:cs="Tahoma"/>
        <w:sz w:val="20"/>
        <w:lang/>
      </w:rPr>
      <w:t>495</w:t>
    </w:r>
    <w:r>
      <w:rPr>
        <w:rFonts w:ascii="Tahoma" w:hAnsi="Tahoma" w:cs="Tahoma"/>
        <w:sz w:val="20"/>
      </w:rPr>
      <w:t xml:space="preserve">) </w:t>
    </w:r>
    <w:r>
      <w:rPr>
        <w:rFonts w:ascii="Tahoma" w:hAnsi="Tahoma" w:cs="Tahoma"/>
        <w:sz w:val="20"/>
        <w:lang/>
      </w:rPr>
      <w:t>134-47-67</w:t>
    </w:r>
    <w:r>
      <w:rPr>
        <w:rFonts w:ascii="Tahoma" w:hAnsi="Tahoma" w:cs="Tahoma"/>
        <w:sz w:val="20"/>
      </w:rPr>
      <w:t>, сот</w:t>
    </w:r>
    <w:proofErr w:type="gramStart"/>
    <w:r>
      <w:rPr>
        <w:rFonts w:ascii="Tahoma" w:hAnsi="Tahoma" w:cs="Tahoma"/>
        <w:sz w:val="20"/>
      </w:rPr>
      <w:t xml:space="preserve">.: </w:t>
    </w:r>
    <w:proofErr w:type="gramEnd"/>
    <w:r>
      <w:rPr>
        <w:rFonts w:ascii="Tahoma" w:hAnsi="Tahoma" w:cs="Tahoma"/>
        <w:sz w:val="20"/>
      </w:rPr>
      <w:t>8 (902) 220-06-36</w:t>
    </w:r>
  </w:p>
  <w:p w:rsidR="00790D78" w:rsidRDefault="00790D78" w:rsidP="00790D78">
    <w:pPr>
      <w:pStyle w:val="a3"/>
      <w:jc w:val="right"/>
      <w:rPr>
        <w:rFonts w:ascii="Calibri" w:hAnsi="Calibri"/>
        <w:sz w:val="22"/>
        <w:szCs w:val="22"/>
        <w:lang w:val="en-US" w:eastAsia="en-US"/>
      </w:rPr>
    </w:pPr>
    <w:r>
      <w:rPr>
        <w:color w:val="000000"/>
        <w:lang w:val="en-US"/>
      </w:rPr>
      <w:t>E</w:t>
    </w:r>
    <w:r>
      <w:rPr>
        <w:color w:val="000000"/>
      </w:rPr>
      <w:t>-</w:t>
    </w:r>
    <w:r>
      <w:rPr>
        <w:color w:val="000000"/>
        <w:lang w:val="en-US"/>
      </w:rPr>
      <w:t>mail</w:t>
    </w:r>
    <w:r>
      <w:rPr>
        <w:color w:val="000000"/>
      </w:rPr>
      <w:t xml:space="preserve">: </w:t>
    </w:r>
    <w:r>
      <w:rPr>
        <w:color w:val="000000"/>
        <w:lang w:val="en-US"/>
      </w:rPr>
      <w:t>info</w:t>
    </w:r>
    <w:r>
      <w:rPr>
        <w:color w:val="000000"/>
      </w:rPr>
      <w:t>@</w:t>
    </w:r>
    <w:proofErr w:type="spellStart"/>
    <w:r>
      <w:rPr>
        <w:color w:val="000000"/>
        <w:lang w:val="en-US"/>
      </w:rPr>
      <w:t>rfsan</w:t>
    </w:r>
    <w:proofErr w:type="spellEnd"/>
    <w:r>
      <w:rPr>
        <w:color w:val="000000"/>
      </w:rPr>
      <w:t>.</w:t>
    </w:r>
    <w:proofErr w:type="spellStart"/>
    <w:r>
      <w:rPr>
        <w:color w:val="000000"/>
        <w:lang w:val="en-US"/>
      </w:rPr>
      <w:t>ru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78" w:rsidRDefault="00790D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874"/>
    <w:rsid w:val="0039559C"/>
    <w:rsid w:val="003E4874"/>
    <w:rsid w:val="00564955"/>
    <w:rsid w:val="00790D78"/>
    <w:rsid w:val="00E2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2015-02-04T14:47:00Z</dcterms:created>
  <dcterms:modified xsi:type="dcterms:W3CDTF">2015-02-06T12:38:00Z</dcterms:modified>
</cp:coreProperties>
</file>