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A7" w:rsidRDefault="008E00A7" w:rsidP="00C65D5C">
      <w:pPr>
        <w:pStyle w:val="a3"/>
        <w:spacing w:beforeLines="20" w:beforeAutospacing="0" w:afterLines="20" w:afterAutospacing="0"/>
        <w:jc w:val="right"/>
      </w:pPr>
      <w:r>
        <w:rPr>
          <w:rStyle w:val="a4"/>
        </w:rPr>
        <w:t>Администратор:</w:t>
      </w:r>
      <w:r>
        <w:t xml:space="preserve"> 8 (902) 333-70-74</w:t>
      </w:r>
      <w:r>
        <w:br/>
      </w: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>:</w:t>
      </w:r>
      <w:r>
        <w:t xml:space="preserve"> </w:t>
      </w:r>
      <w:r>
        <w:rPr>
          <w:rStyle w:val="a4"/>
          <w:color w:val="0000FF"/>
          <w:u w:val="single"/>
        </w:rPr>
        <w:t>nashvek@bk.ru</w:t>
      </w:r>
      <w:r>
        <w:br/>
      </w:r>
      <w:r>
        <w:rPr>
          <w:rStyle w:val="a4"/>
        </w:rPr>
        <w:t>Режим работы:</w:t>
      </w:r>
      <w:r>
        <w:t xml:space="preserve"> </w:t>
      </w:r>
      <w:proofErr w:type="spellStart"/>
      <w:r>
        <w:t>пн-пт</w:t>
      </w:r>
      <w:proofErr w:type="spellEnd"/>
      <w:r>
        <w:t xml:space="preserve"> с 10-00 до 18-00</w:t>
      </w:r>
    </w:p>
    <w:p w:rsidR="008E00A7" w:rsidRDefault="008E00A7" w:rsidP="00C65D5C">
      <w:pPr>
        <w:spacing w:beforeLines="20" w:afterLines="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61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Цены на услуги санатория Воробьево указаны в рублях.</w:t>
      </w:r>
    </w:p>
    <w:p w:rsidR="008E00A7" w:rsidRPr="008E00A7" w:rsidRDefault="008E00A7" w:rsidP="00C65D5C">
      <w:pPr>
        <w:spacing w:beforeLines="20" w:afterLines="2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C612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Консультации</w:t>
      </w:r>
    </w:p>
    <w:tbl>
      <w:tblPr>
        <w:tblW w:w="6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5"/>
        <w:gridCol w:w="2025"/>
      </w:tblGrid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врача специалиста, с выдачей заключения (первично)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врача специалиста (повторно)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зав</w:t>
            </w:r>
            <w:proofErr w:type="gram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тделением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окулиста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стоматолога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расшифровка ЭКГ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8E00A7" w:rsidRPr="00EC6120" w:rsidRDefault="008E00A7" w:rsidP="00C65D5C">
      <w:pPr>
        <w:spacing w:beforeLines="20" w:afterLines="2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Ф</w:t>
      </w:r>
      <w:r w:rsidRPr="00EC612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ункциональная диагностика</w:t>
      </w:r>
    </w:p>
    <w:tbl>
      <w:tblPr>
        <w:tblW w:w="6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5"/>
        <w:gridCol w:w="2025"/>
      </w:tblGrid>
      <w:tr w:rsidR="008E00A7" w:rsidRPr="00EC6120" w:rsidTr="00AE5DE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</w:tr>
      <w:tr w:rsidR="008E00A7" w:rsidRPr="00EC6120" w:rsidTr="00AE5DE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</w:t>
            </w:r>
          </w:p>
        </w:tc>
      </w:tr>
    </w:tbl>
    <w:p w:rsidR="008E00A7" w:rsidRPr="00EC6120" w:rsidRDefault="008E00A7" w:rsidP="00C65D5C">
      <w:pPr>
        <w:spacing w:beforeLines="20" w:afterLines="2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C612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</w:t>
      </w:r>
      <w:r w:rsidRPr="00EC612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ентген</w:t>
      </w:r>
    </w:p>
    <w:tbl>
      <w:tblPr>
        <w:tblW w:w="6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5"/>
        <w:gridCol w:w="2025"/>
      </w:tblGrid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зубные снимки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8E00A7" w:rsidRPr="00EC6120" w:rsidRDefault="008E00A7" w:rsidP="00C65D5C">
      <w:pPr>
        <w:spacing w:beforeLines="20" w:afterLines="2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</w:t>
      </w:r>
      <w:r w:rsidRPr="00EC612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линико-диагностическая лаборатория</w:t>
      </w:r>
    </w:p>
    <w:tbl>
      <w:tblPr>
        <w:tblW w:w="6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5"/>
        <w:gridCol w:w="2025"/>
      </w:tblGrid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гемотологические</w:t>
            </w:r>
            <w:proofErr w:type="spellEnd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анализ крови с подсчетом тромбоцитов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времени кровотечения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времени свертывания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мочи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обнаружение кетоновых тел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обнаружение билирубина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обнаружение </w:t>
            </w:r>
            <w:proofErr w:type="spell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уробилиновых</w:t>
            </w:r>
            <w:proofErr w:type="spellEnd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подсчет количества  форменных элементов  методом Нечипоренко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концентрационной способности почек по </w:t>
            </w:r>
            <w:proofErr w:type="spell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Зиминицкому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Биохимическое исследование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общего белка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альбумина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Тимоловая проба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мочевины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определение глюкозы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общих</w:t>
            </w:r>
            <w:proofErr w:type="gramEnd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липо-протеидов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общего холестерина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холестерина </w:t>
            </w:r>
            <w:proofErr w:type="spellStart"/>
            <w:proofErr w:type="gram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альфа-липопротеидов</w:t>
            </w:r>
            <w:proofErr w:type="spellEnd"/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триглицеридов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билирубина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железа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proofErr w:type="gram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альфа-амилазы</w:t>
            </w:r>
            <w:proofErr w:type="spellEnd"/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аспартат-аминотрансферазы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аланин-аминотрансферазы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лактатдегидрогеназы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определение активности щелочной фосфатазы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Тропонин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С-активного</w:t>
            </w:r>
            <w:proofErr w:type="spellEnd"/>
            <w:proofErr w:type="gramEnd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белка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8E00A7" w:rsidRPr="00EC6120" w:rsidRDefault="008E00A7" w:rsidP="00C65D5C">
      <w:pPr>
        <w:spacing w:beforeLines="20" w:afterLines="2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C612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Ф</w:t>
      </w:r>
      <w:r w:rsidRPr="00EC612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изиотерапевтические процедуры</w:t>
      </w:r>
    </w:p>
    <w:tbl>
      <w:tblPr>
        <w:tblW w:w="6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5"/>
        <w:gridCol w:w="2025"/>
      </w:tblGrid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Гальванизация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Электрофорез лекарственный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(ток П.Бернара)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СМТ-терапия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Дарсонвализация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УВЧ-терапия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Уф-облучение</w:t>
            </w:r>
            <w:proofErr w:type="spellEnd"/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Лазерная терапия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Фонофорез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Цветоимпульсивная</w:t>
            </w:r>
            <w:proofErr w:type="spellEnd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 (любые)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 сухие углекислые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 радоновые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</w:t>
            </w:r>
            <w:proofErr w:type="spell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нафталановые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</w:t>
            </w:r>
            <w:proofErr w:type="spell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фитоаквамассаж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Души (любые)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Орошение кишечника (</w:t>
            </w:r>
            <w:proofErr w:type="spell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по-Ленскому</w:t>
            </w:r>
            <w:proofErr w:type="spellEnd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Микроклизмы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грязи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Электрогрязь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</w:tr>
    </w:tbl>
    <w:p w:rsidR="008E00A7" w:rsidRPr="00EC6120" w:rsidRDefault="008E00A7" w:rsidP="00C65D5C">
      <w:pPr>
        <w:spacing w:beforeLines="20" w:afterLines="2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Д</w:t>
      </w:r>
      <w:r w:rsidRPr="00EC612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ругие услуги</w:t>
      </w:r>
    </w:p>
    <w:tbl>
      <w:tblPr>
        <w:tblW w:w="6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5"/>
        <w:gridCol w:w="2025"/>
      </w:tblGrid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 (1 единица)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Механотерапия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Инъекция в/</w:t>
            </w:r>
            <w:proofErr w:type="gram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лекарственных препаратов)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Инъекция в/в </w:t>
            </w:r>
            <w:proofErr w:type="gramStart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лекарственных препаратов)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00A7" w:rsidRPr="00EC6120" w:rsidTr="00AE5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Капельное введение лекарственных препаратов (без лекарственных препаратов)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00A7" w:rsidRPr="00EC6120" w:rsidRDefault="008E00A7" w:rsidP="00C65D5C">
            <w:pPr>
              <w:spacing w:beforeLines="20" w:afterLines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8E00A7" w:rsidRDefault="008E00A7" w:rsidP="00C65D5C">
      <w:pPr>
        <w:pStyle w:val="a3"/>
        <w:spacing w:beforeLines="20" w:beforeAutospacing="0" w:afterLines="20" w:afterAutospacing="0"/>
        <w:jc w:val="right"/>
      </w:pPr>
    </w:p>
    <w:p w:rsidR="00C65D5C" w:rsidRPr="00C65D5C" w:rsidRDefault="00C65D5C" w:rsidP="00C65D5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5D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Сауна и русская баня с купелью</w:t>
      </w:r>
    </w:p>
    <w:p w:rsidR="00C65D5C" w:rsidRPr="00C65D5C" w:rsidRDefault="00C65D5C" w:rsidP="00C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сеанс пребывания в сауне взрослый – 250 руб.</w:t>
      </w: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сеанс пребывания в сауне детский до 14 лет – 100 руб.</w:t>
      </w: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(не более 12 чел) – 2500 руб.</w:t>
      </w: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одного сеанса пребывания в сауне – 2 часа.</w:t>
      </w: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Посещение сауны детей до 14 лет - только с родителями.</w:t>
      </w:r>
    </w:p>
    <w:p w:rsidR="00C65D5C" w:rsidRPr="00C65D5C" w:rsidRDefault="00C65D5C" w:rsidP="00C65D5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5D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Кедровая бочка</w:t>
      </w:r>
    </w:p>
    <w:p w:rsidR="00C65D5C" w:rsidRPr="00C65D5C" w:rsidRDefault="00C65D5C" w:rsidP="00C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сеанс пребывания в кедровой бочке – 300 руб.</w:t>
      </w:r>
    </w:p>
    <w:p w:rsidR="00C65D5C" w:rsidRPr="00C65D5C" w:rsidRDefault="00C65D5C" w:rsidP="00C65D5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5D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Бассейн </w:t>
      </w:r>
    </w:p>
    <w:p w:rsidR="00C65D5C" w:rsidRPr="00C65D5C" w:rsidRDefault="00C65D5C" w:rsidP="00C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один сеанс пребывания в бассейне (разовый): </w:t>
      </w: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взрослые  - 200 руб.</w:t>
      </w: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отдыхающие - 150 руб.</w:t>
      </w: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до 14 лет - 100 руб.</w:t>
      </w: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абонемент на 5 сеансов пребывания в бассейне:</w:t>
      </w: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взрослые - 900 руб.</w:t>
      </w: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отдыхающие - 600 руб.</w:t>
      </w: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возврате неиспользованных абонементов в бассейн стоимость использованных посещений учитывается по цене разовых.</w:t>
      </w: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одного сеанса пребывания в бассейне – 1 час (в т.ч. принятие душа 15 мин.).</w:t>
      </w: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до 14 лет посещают бассейн только с родителями.</w:t>
      </w:r>
    </w:p>
    <w:p w:rsidR="00C65D5C" w:rsidRPr="00C65D5C" w:rsidRDefault="00C65D5C" w:rsidP="00C6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5C" w:rsidRPr="00C65D5C" w:rsidRDefault="00C65D5C" w:rsidP="00C65D5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5D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Прочие дополнительные услуги</w:t>
      </w:r>
    </w:p>
    <w:p w:rsidR="00C65D5C" w:rsidRPr="00C65D5C" w:rsidRDefault="00C65D5C" w:rsidP="00C65D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 холодильника 60 руб. за 1 сутки</w:t>
      </w:r>
    </w:p>
    <w:p w:rsidR="00C65D5C" w:rsidRPr="00C65D5C" w:rsidRDefault="00C65D5C" w:rsidP="00C65D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автостоянка - 50 </w:t>
      </w:r>
      <w:proofErr w:type="spellStart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/сутки,</w:t>
      </w:r>
    </w:p>
    <w:p w:rsidR="00C65D5C" w:rsidRPr="00C65D5C" w:rsidRDefault="00C65D5C" w:rsidP="00C65D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фиточай</w:t>
      </w:r>
      <w:proofErr w:type="spellEnd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 </w:t>
      </w:r>
      <w:proofErr w:type="spellStart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65D5C" w:rsidRPr="00C65D5C" w:rsidRDefault="00C65D5C" w:rsidP="00C65D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кислородный коктейль – 15 рублей, </w:t>
      </w:r>
    </w:p>
    <w:p w:rsidR="00C65D5C" w:rsidRPr="00C65D5C" w:rsidRDefault="00C65D5C" w:rsidP="00C65D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мангал общего пользования большой - бесплатно стоит возле 2 корпуса</w:t>
      </w:r>
    </w:p>
    <w:p w:rsidR="00C65D5C" w:rsidRPr="00C65D5C" w:rsidRDefault="00C65D5C" w:rsidP="00C65D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Косметические услуги – от 1000 руб. в зависимости от процедур…</w:t>
      </w:r>
    </w:p>
    <w:p w:rsidR="00C65D5C" w:rsidRPr="00C65D5C" w:rsidRDefault="00C65D5C" w:rsidP="00C65D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Экскурсии</w:t>
      </w: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цены от 650-1200 </w:t>
      </w:r>
      <w:proofErr w:type="spellStart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(</w:t>
      </w:r>
      <w:proofErr w:type="spellStart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Оптина</w:t>
      </w:r>
      <w:proofErr w:type="spellEnd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Пустынь, Тихонова Пустынь, Боровский монастырь, Парк Птиц, Калуга вечерняя, Малоярославец и др.)</w:t>
      </w:r>
    </w:p>
    <w:p w:rsidR="00C65D5C" w:rsidRPr="00C65D5C" w:rsidRDefault="00C65D5C" w:rsidP="00C65D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Банкеты – стоимость по согласованию в зависимости от даты, кол-ва человек и пр</w:t>
      </w:r>
      <w:proofErr w:type="gramStart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C65D5C" w:rsidRPr="00C65D5C" w:rsidRDefault="00C65D5C" w:rsidP="00C65D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Катание на лошадях – прогулки, обучение – 500 </w:t>
      </w:r>
      <w:proofErr w:type="spellStart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/50 минут, абонемент 10 занятий 4500 </w:t>
      </w:r>
      <w:proofErr w:type="spellStart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руб-взрослый</w:t>
      </w:r>
      <w:proofErr w:type="spellEnd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4000 </w:t>
      </w:r>
      <w:proofErr w:type="spellStart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детский</w:t>
      </w:r>
    </w:p>
    <w:p w:rsidR="00C65D5C" w:rsidRPr="00C65D5C" w:rsidRDefault="00C65D5C" w:rsidP="00C65D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 – 5 </w:t>
      </w:r>
      <w:proofErr w:type="spellStart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пулька</w:t>
      </w:r>
    </w:p>
    <w:p w:rsidR="00C65D5C" w:rsidRPr="00C65D5C" w:rsidRDefault="00C65D5C" w:rsidP="00C65D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Бильярд – 100 </w:t>
      </w:r>
      <w:proofErr w:type="spellStart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маленький стол, 150 </w:t>
      </w:r>
      <w:proofErr w:type="spellStart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стол</w:t>
      </w:r>
    </w:p>
    <w:p w:rsidR="00C65D5C" w:rsidRPr="00C65D5C" w:rsidRDefault="00C65D5C" w:rsidP="00C65D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Теннис – 50 </w:t>
      </w:r>
      <w:proofErr w:type="spellStart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C65D5C" w:rsidRPr="00C65D5C" w:rsidRDefault="00C65D5C" w:rsidP="00C65D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Лыжи – 30 </w:t>
      </w:r>
      <w:proofErr w:type="spellStart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маленький, 50 </w:t>
      </w:r>
      <w:proofErr w:type="spellStart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 </w:t>
      </w:r>
    </w:p>
    <w:p w:rsidR="00C65D5C" w:rsidRPr="00C65D5C" w:rsidRDefault="00C65D5C" w:rsidP="00C65D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с "мелкими"</w:t>
      </w:r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(до 6 кг) животными (кошечки, собачки) - только по предварительному согласованию (2000 </w:t>
      </w:r>
      <w:proofErr w:type="spellStart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65D5C">
        <w:rPr>
          <w:rFonts w:ascii="Times New Roman" w:eastAsia="Times New Roman" w:hAnsi="Times New Roman" w:cs="Times New Roman"/>
          <w:sz w:val="24"/>
          <w:szCs w:val="24"/>
          <w:lang w:eastAsia="ru-RU"/>
        </w:rPr>
        <w:t>)!</w:t>
      </w:r>
      <w:proofErr w:type="gramEnd"/>
    </w:p>
    <w:p w:rsidR="00C65D5C" w:rsidRPr="00C65D5C" w:rsidRDefault="00C65D5C" w:rsidP="00C65D5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5D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Дополнительные услуги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4"/>
        <w:gridCol w:w="2173"/>
        <w:gridCol w:w="2334"/>
        <w:gridCol w:w="96"/>
      </w:tblGrid>
      <w:tr w:rsidR="00C65D5C" w:rsidRPr="00C65D5C" w:rsidTr="00AE5DE7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</w:t>
            </w:r>
          </w:p>
        </w:tc>
      </w:tr>
      <w:tr w:rsidR="00C65D5C" w:rsidRPr="00C65D5C" w:rsidTr="00AE5DE7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Бассейн</w:t>
            </w: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8(48431) 25-0-87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вторник - воскресенье</w:t>
            </w:r>
          </w:p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15:00 – 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взрослые – </w:t>
            </w: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</w:t>
            </w:r>
          </w:p>
          <w:p w:rsidR="00C65D5C" w:rsidRPr="00C65D5C" w:rsidRDefault="00C65D5C" w:rsidP="00C6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дети до14 лет – </w:t>
            </w: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C65D5C" w:rsidRPr="00C65D5C" w:rsidTr="00AE5DE7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Аквааэробика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среда и пятница</w:t>
            </w:r>
          </w:p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15:00 –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220,00</w:t>
            </w:r>
          </w:p>
        </w:tc>
      </w:tr>
      <w:tr w:rsidR="00C65D5C" w:rsidRPr="00C65D5C" w:rsidTr="00AE5DE7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Фитосауна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вторник-воскресенье</w:t>
            </w:r>
          </w:p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15:00 – 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2 часа (1 чел.) – </w:t>
            </w: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500,00</w:t>
            </w:r>
          </w:p>
          <w:p w:rsidR="00C65D5C" w:rsidRPr="00C65D5C" w:rsidRDefault="00C65D5C" w:rsidP="00C6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2 часа (5 чел.) – </w:t>
            </w: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2500,00</w:t>
            </w:r>
          </w:p>
        </w:tc>
      </w:tr>
      <w:tr w:rsidR="00C65D5C" w:rsidRPr="00C65D5C" w:rsidTr="00AE5DE7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Кедровая бочка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вторник-воскресенье</w:t>
            </w:r>
          </w:p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15:00 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300,00</w:t>
            </w:r>
          </w:p>
        </w:tc>
      </w:tr>
      <w:tr w:rsidR="00C65D5C" w:rsidRPr="00C65D5C" w:rsidTr="00AE5DE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СПА-процедуры</w:t>
            </w:r>
            <w:proofErr w:type="spellEnd"/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(обертывание)</w:t>
            </w:r>
          </w:p>
        </w:tc>
      </w:tr>
      <w:tr w:rsidR="00C65D5C" w:rsidRPr="00C65D5C" w:rsidTr="00AE5D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Ламинария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вторник-воскресенье</w:t>
            </w:r>
          </w:p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15:00 – 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1 зона – </w:t>
            </w: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D5C" w:rsidRPr="00C65D5C" w:rsidTr="00AE5D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вторник-воскресенье</w:t>
            </w:r>
          </w:p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15:00 – 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1 зона – </w:t>
            </w: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D5C" w:rsidRPr="00C65D5C" w:rsidTr="00AE5D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вторник-воскресенье</w:t>
            </w:r>
          </w:p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15:00 – 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1 зона – </w:t>
            </w: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D5C" w:rsidRPr="00C65D5C" w:rsidTr="00AE5D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Мёд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вторник-воскресенье</w:t>
            </w:r>
          </w:p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15:00 – 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1 зона – </w:t>
            </w: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D5C" w:rsidRPr="00C65D5C" w:rsidTr="00AE5DE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Массаж</w:t>
            </w:r>
          </w:p>
        </w:tc>
      </w:tr>
      <w:tr w:rsidR="00C65D5C" w:rsidRPr="00C65D5C" w:rsidTr="00AE5D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D5C" w:rsidRPr="00C65D5C" w:rsidRDefault="00C65D5C" w:rsidP="00C65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вторник-воскресенье</w:t>
            </w:r>
          </w:p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15:00 – 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D5C" w:rsidRPr="00C65D5C" w:rsidRDefault="00C65D5C" w:rsidP="00C6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1 зона – </w:t>
            </w: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D5C" w:rsidRPr="00C65D5C" w:rsidTr="00AE5DE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Фитобар</w:t>
            </w:r>
            <w:proofErr w:type="spellEnd"/>
          </w:p>
        </w:tc>
      </w:tr>
      <w:tr w:rsidR="00C65D5C" w:rsidRPr="00C65D5C" w:rsidTr="00AE5D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Кислородный коктейль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8:00 – 14:00</w:t>
            </w:r>
          </w:p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8:00 –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D5C" w:rsidRPr="00C65D5C" w:rsidTr="00AE5D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Фиточай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D5C" w:rsidRPr="00C65D5C" w:rsidTr="00AE5DE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 досуга</w:t>
            </w:r>
          </w:p>
        </w:tc>
      </w:tr>
      <w:tr w:rsidR="00C65D5C" w:rsidRPr="00C65D5C" w:rsidTr="00AE5D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Бильярд</w:t>
            </w: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8(48431) 25-0-21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вторник-воскресенье</w:t>
            </w:r>
          </w:p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14:00 – 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малый стол – </w:t>
            </w: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  <w:p w:rsidR="00C65D5C" w:rsidRPr="00C65D5C" w:rsidRDefault="00C65D5C" w:rsidP="00C6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большой стол - </w:t>
            </w: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D5C" w:rsidRPr="00C65D5C" w:rsidTr="00AE5D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Шахматы, шашки, нарды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вторник-воскресенье</w:t>
            </w:r>
          </w:p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14:00 – 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1 час– </w:t>
            </w: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  <w:p w:rsidR="00C65D5C" w:rsidRPr="00C65D5C" w:rsidRDefault="00C65D5C" w:rsidP="00C6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сутки </w:t>
            </w: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D5C" w:rsidRPr="00C65D5C" w:rsidTr="00AE5D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вторник-воскресенье</w:t>
            </w:r>
          </w:p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14:00 – 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1 час– </w:t>
            </w: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  <w:p w:rsidR="00C65D5C" w:rsidRPr="00C65D5C" w:rsidRDefault="00C65D5C" w:rsidP="00C6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D5C" w:rsidRPr="00C65D5C" w:rsidTr="00AE5D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lang w:eastAsia="ru-RU"/>
              </w:rPr>
              <w:t>вторник-воскресенье</w:t>
            </w:r>
          </w:p>
          <w:p w:rsidR="00C65D5C" w:rsidRPr="00C65D5C" w:rsidRDefault="00C65D5C" w:rsidP="00C6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14:00 – 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3,00 – 5,00</w:t>
            </w:r>
          </w:p>
        </w:tc>
        <w:tc>
          <w:tcPr>
            <w:tcW w:w="0" w:type="auto"/>
            <w:vAlign w:val="center"/>
            <w:hideMark/>
          </w:tcPr>
          <w:p w:rsidR="00C65D5C" w:rsidRPr="00C65D5C" w:rsidRDefault="00C65D5C" w:rsidP="00C65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5D5C" w:rsidRPr="005978D4" w:rsidRDefault="00C65D5C" w:rsidP="00C65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D5C" w:rsidRDefault="00C65D5C" w:rsidP="00C65D5C">
      <w:pPr>
        <w:pStyle w:val="a3"/>
        <w:spacing w:beforeLines="20" w:beforeAutospacing="0" w:afterLines="20" w:afterAutospacing="0"/>
      </w:pPr>
    </w:p>
    <w:p w:rsidR="008E00A7" w:rsidRDefault="008E00A7" w:rsidP="00C65D5C">
      <w:pPr>
        <w:pStyle w:val="a3"/>
        <w:spacing w:beforeLines="20" w:beforeAutospacing="0" w:afterLines="20" w:afterAutospacing="0"/>
        <w:jc w:val="right"/>
      </w:pPr>
      <w:r>
        <w:rPr>
          <w:rStyle w:val="a4"/>
        </w:rPr>
        <w:t>Администратор:</w:t>
      </w:r>
      <w:r>
        <w:t xml:space="preserve"> 8 (902) 333-70-74</w:t>
      </w:r>
      <w:r>
        <w:br/>
      </w: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>:</w:t>
      </w:r>
      <w:r>
        <w:t xml:space="preserve"> </w:t>
      </w:r>
      <w:r>
        <w:rPr>
          <w:rStyle w:val="a4"/>
          <w:color w:val="0000FF"/>
          <w:u w:val="single"/>
        </w:rPr>
        <w:t>nashvek@bk.ru</w:t>
      </w:r>
      <w:r>
        <w:br/>
      </w:r>
      <w:r>
        <w:rPr>
          <w:rStyle w:val="a4"/>
        </w:rPr>
        <w:t>Режим работы:</w:t>
      </w:r>
      <w:r>
        <w:t xml:space="preserve"> </w:t>
      </w:r>
      <w:proofErr w:type="spellStart"/>
      <w:r>
        <w:t>пн-пт</w:t>
      </w:r>
      <w:proofErr w:type="spellEnd"/>
      <w:r>
        <w:t xml:space="preserve"> с 10-00 до 18-00</w:t>
      </w:r>
    </w:p>
    <w:p w:rsidR="005043EA" w:rsidRDefault="005043EA"/>
    <w:sectPr w:rsidR="005043EA" w:rsidSect="008E0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0215"/>
    <w:multiLevelType w:val="multilevel"/>
    <w:tmpl w:val="2B64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0A7"/>
    <w:rsid w:val="00281A14"/>
    <w:rsid w:val="005043EA"/>
    <w:rsid w:val="00576157"/>
    <w:rsid w:val="00672525"/>
    <w:rsid w:val="008E00A7"/>
    <w:rsid w:val="00C65D5C"/>
    <w:rsid w:val="00CD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0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Otdel-1-3</dc:creator>
  <cp:keywords/>
  <dc:description/>
  <cp:lastModifiedBy>Otdel-1-3</cp:lastModifiedBy>
  <cp:revision>3</cp:revision>
  <dcterms:created xsi:type="dcterms:W3CDTF">2017-08-23T08:05:00Z</dcterms:created>
  <dcterms:modified xsi:type="dcterms:W3CDTF">2017-08-23T08:13:00Z</dcterms:modified>
</cp:coreProperties>
</file>